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выдачи расчётных листков по заработной плате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bookmarkStart w:id="10" w:name="X1c471f02263dadbdd9c438b5ba14f55ed5c0d1e"/>
    <w:p>
      <w:pPr>
        <w:pStyle w:val="Heading1"/>
      </w:pPr>
      <w:r>
        <w:t xml:space="preserve">Журнал выдачи расчётных листков по заработной плате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Начат 1 января 2026 г.</w:t>
      </w:r>
    </w:p>
    <w:p>
      <w:pPr>
        <w:pStyle w:val="BodyText"/>
      </w:pPr>
      <w:r>
        <w:t xml:space="preserve">Журнал ведётся для подтверждения того, что каждый работник ежемесячно получал расчётный листок о составе заработной платы. Записи вносятся в день выдачи листка.</w:t>
      </w:r>
    </w:p>
    <w:p>
      <w:pPr>
        <w:pStyle w:val="BodyText"/>
      </w:pPr>
      <w:r>
        <w:t xml:space="preserve">Графы: номер записи, табельный номер, фамилия и инициалы работника, месяц, за который выдан листок, дата выдачи, подпись работника, подпись лица, выдавшего листок.</w:t>
      </w:r>
    </w:p>
    <w:p>
      <w:pPr>
        <w:pStyle w:val="BodyText"/>
      </w:pPr>
      <w:r>
        <w:t xml:space="preserve">Ответственный за ведение — бухгалтер по расчёту заработной платы. Журнал хранится в бухгалтерии, по окончании года сдаётся в архив.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Бухгалтер по расчёту заработной платы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расчётных листков по заработной плате</dc:title>
  <dc:creator/>
  <dc:language>ru</dc:language>
  <cp:keywords/>
  <dcterms:created xsi:type="dcterms:W3CDTF">2026-10-31T20:37:47Z</dcterms:created>
  <dcterms:modified xsi:type="dcterms:W3CDTF">2026-10-31T20:37:47Z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