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выдачи направлений на медицинский осмотр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Ответственный за ведение: _______________________</w:t>
      </w:r>
    </w:p>
    <w:bookmarkStart w:id="10" w:name="Xd86860b93fdf3bf951e1b6cd29ec17ec3ac1cfd"/>
    <w:p>
      <w:pPr>
        <w:pStyle w:val="Heading1"/>
      </w:pPr>
      <w:r>
        <w:t xml:space="preserve">Журнал учёта выдачи направлений на медицинский осмотр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Год: 20__</w:t>
      </w:r>
    </w:p>
    <w:p>
      <w:pPr>
        <w:pStyle w:val="BodyText"/>
      </w:pPr>
      <w:r>
        <w:t xml:space="preserve">Графы журнала: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Запись: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Электронное направление: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выдачи направлений на медицинский осмотр</dc:title>
  <dc:creator/>
  <dc:language>ru</dc:language>
  <cp:keywords/>
  <dcterms:created xsi:type="dcterms:W3CDTF">2026-10-30T21:53:02Z</dcterms:created>
  <dcterms:modified xsi:type="dcterms:W3CDTF">2026-10-30T21:53:02Z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