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16–20 ноября 2026 г.</w:t>
      </w:r>
    </w:p>
    <w:bookmarkStart w:id="10" w:name="журнал-учёта-рабочего-времени"/>
    <w:p>
      <w:pPr>
        <w:pStyle w:val="Heading1"/>
      </w:pPr>
      <w:r>
        <w:t xml:space="preserve">Журнал учёта рабочего времени</w:t>
      </w:r>
    </w:p>
    <w:bookmarkStart w:id="9" w:name="X89d3646aed8b3ac2a76daf6dbc2065aeeaea16b"/>
    <w:p>
      <w:pPr>
        <w:pStyle w:val="Heading2"/>
      </w:pPr>
      <w:r>
        <w:t xml:space="preserve">отдел продаж, неделя 16–20 ноября 2026 года</w:t>
      </w:r>
    </w:p>
    <w:p>
      <w:pPr>
        <w:pStyle w:val="FirstParagraph"/>
      </w:pPr>
      <w:r>
        <w:t xml:space="preserve">Начат 16 ноября 2026 г.</w:t>
      </w:r>
    </w:p>
    <w:p>
      <w:pPr>
        <w:pStyle w:val="BodyText"/>
      </w:pPr>
      <w:r>
        <w:t xml:space="preserve">Иванов И. И., менеджер: 16.11 — приход 09:00, уход 18:00, 8 ч; 17.11 — приход 09:05, уход 18:00, 8 ч; 18.11 — приход 09:00, уход 20:00, 10 ч, согласие на сверхурочную работу получено; 19.11 — приход 09:00, уход 18:00, 8 ч; 20.11 — приход 09:00, уход 18:00, 8 ч.</w:t>
      </w:r>
    </w:p>
    <w:p>
      <w:pPr>
        <w:pStyle w:val="BodyText"/>
      </w:pPr>
      <w:r>
        <w:t xml:space="preserve">Петрова А. С., менеджер: 16.11 — отпуск без сохранения зарплаты по заявлению; 17–20.11 — приход 10:00, уход 18:00, 7 ч (неполное рабочее время по соглашению).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рабочего времени</dc:title>
  <dc:creator/>
  <dc:language>ru</dc:language>
  <cp:keywords/>
  <dcterms:created xsi:type="dcterms:W3CDTF">2026-10-28T23:31:23Z</dcterms:created>
  <dcterms:modified xsi:type="dcterms:W3CDTF">2026-10-28T23:31:23Z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