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образования и движения отходов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Объект НВОС I категории, код 45-0123-000123П</w:t>
      </w:r>
    </w:p>
    <w:p>
      <w:pPr>
        <w:pStyle w:val="BodyText"/>
      </w:pPr>
      <w:r>
        <w:t xml:space="preserve">Ответственный за ведение журнала: инженер-эколог Петрова А. И.</w:t>
      </w:r>
    </w:p>
    <w:bookmarkStart w:id="10" w:name="X458cfb95681996f3cf4d7080aee057e9c199452"/>
    <w:p>
      <w:pPr>
        <w:pStyle w:val="Heading1"/>
      </w:pPr>
      <w:r>
        <w:t xml:space="preserve">Журнал учёта образования и движения отходов</w:t>
      </w:r>
    </w:p>
    <w:bookmarkStart w:id="9" w:name="за-iv-квартал-2026-года"/>
    <w:p>
      <w:pPr>
        <w:pStyle w:val="Heading2"/>
      </w:pPr>
      <w:r>
        <w:t xml:space="preserve">за IV квартал 2026 года</w:t>
      </w:r>
    </w:p>
    <w:p>
      <w:pPr>
        <w:pStyle w:val="FirstParagraph"/>
      </w:pPr>
      <w:r>
        <w:t xml:space="preserve">Начат 01 октября 2026 г. Окончен 31 декабря 2026 г.</w:t>
      </w:r>
    </w:p>
    <w:p>
      <w:pPr>
        <w:pStyle w:val="BodyText"/>
      </w:pPr>
      <w:r>
        <w:t xml:space="preserve">Учёт ведётся по каждому объекту негативного воздействия на окружающую среду, оказывающему воздействие I–IV категории. Отходы I и II классов опасности дополнительно учитываются во ФГИС ОПВК.</w:t>
      </w:r>
    </w:p>
    <w:p>
      <w:pPr>
        <w:pStyle w:val="BodyText"/>
      </w:pPr>
      <w:r>
        <w:t xml:space="preserve">Отходы отражают в учёте в течение десяти рабочих дней после дня их образования или соответствующей операции. В случаях, предусмотренных пунктом 10 Порядка № 227, отходы отражают не позднее одного месяца со дня, следующего за днём их образования.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Инженер-эколог</w:t>
            </w:r>
          </w:p>
          <w:p>
            <w:pPr>
              <w:pStyle w:val="BodyText"/>
            </w:pPr>
            <w:r>
              <w:t xml:space="preserve">____________ / А. И.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образования и движения отходов</dc:title>
  <dc:creator/>
  <dc:language>ru</dc:language>
  <cp:keywords/>
  <dcterms:created xsi:type="dcterms:W3CDTF">2026-11-05T20:34:00Z</dcterms:created>
  <dcterms:modified xsi:type="dcterms:W3CDTF">2026-11-05T20:34:00Z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