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учета листков сообщений и корешков к ним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p>
      <w:pPr>
        <w:pStyle w:val="BodyText"/>
      </w:pPr>
      <w:r>
        <w:t xml:space="preserve">Ответственный за воинский учет: И. И. Иванова</w:t>
      </w:r>
    </w:p>
    <w:bookmarkStart w:id="10" w:name="Xa17c54cac7958eae057ec0152479ba197577abd"/>
    <w:p>
      <w:pPr>
        <w:pStyle w:val="Heading1"/>
      </w:pPr>
      <w:r>
        <w:t xml:space="preserve">Журнал учета листков сообщений и корешков к ним</w:t>
      </w:r>
    </w:p>
    <w:bookmarkStart w:id="9" w:name="X187414024f0d9775b52f39f5ab9f107dc04f288"/>
    <w:p>
      <w:pPr>
        <w:pStyle w:val="Heading2"/>
      </w:pPr>
      <w:r>
        <w:t xml:space="preserve">по воинскому учету в ООО «Ромашка» на 2026 год</w:t>
      </w:r>
    </w:p>
    <w:p>
      <w:pPr>
        <w:pStyle w:val="FirstParagraph"/>
      </w:pPr>
      <w:r>
        <w:t xml:space="preserve">Начат 1 января 2026 г.</w:t>
      </w:r>
    </w:p>
    <w:p>
      <w:pPr>
        <w:pStyle w:val="BodyText"/>
      </w:pPr>
      <w:r>
        <w:t xml:space="preserve">Журнал ведется в одном экземпляре. Записи вносят в день выдачи листка сообщений, корешок хранят вместе с журналом.</w:t>
      </w:r>
    </w:p>
    <w:p>
      <w:pPr>
        <w:pStyle w:val="BodyText"/>
      </w:pPr>
      <w:r>
        <w:t xml:space="preserve">Исправления заверяют подписью ответственного за воинский учет.</w:t>
      </w:r>
    </w:p>
    <w:p>
      <w:pPr>
        <w:pStyle w:val="BodyText"/>
      </w:pPr>
      <w:r>
        <w:t xml:space="preserve">Окончен 31 декабря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воинский учет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листков сообщений и корешков к ним</dc:title>
  <dc:creator/>
  <dc:language>ru</dc:language>
  <cp:keywords/>
  <dcterms:created xsi:type="dcterms:W3CDTF">2026-10-31T20:37:42Z</dcterms:created>
  <dcterms:modified xsi:type="dcterms:W3CDTF">2026-10-31T20:37:42Z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