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предметно-количественного учёта лекарственных средств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Адрес: ________________________________________</w:t>
      </w:r>
    </w:p>
    <w:p>
      <w:pPr>
        <w:pStyle w:val="BodyText"/>
      </w:pPr>
      <w:r>
        <w:t xml:space="preserve">Год: ________</w:t>
      </w:r>
    </w:p>
    <w:bookmarkStart w:id="10" w:name="Xa5cfa4a57e2788c127bcab7b721101d7a113ac5"/>
    <w:p>
      <w:pPr>
        <w:pStyle w:val="Heading1"/>
      </w:pPr>
      <w:r>
        <w:t xml:space="preserve">Журнал предметно-количественного учёта лекарственных средств</w:t>
      </w:r>
    </w:p>
    <w:bookmarkStart w:id="9" w:name="калия-перманганата"/>
    <w:p>
      <w:pPr>
        <w:pStyle w:val="Heading2"/>
      </w:pPr>
      <w:r>
        <w:t xml:space="preserve">калия перманганата</w:t>
      </w:r>
    </w:p>
    <w:p>
      <w:pPr>
        <w:pStyle w:val="FirstParagraph"/>
      </w:pPr>
      <w:r>
        <w:t xml:space="preserve">Начат «___» __________ 20__ г.</w:t>
      </w:r>
    </w:p>
    <w:p>
      <w:pPr>
        <w:pStyle w:val="BodyText"/>
      </w:pPr>
      <w:r>
        <w:t xml:space="preserve">Учёт ведётся по: ____________________________________________</w:t>
      </w:r>
    </w:p>
    <w:p>
      <w:pPr>
        <w:pStyle w:val="BodyText"/>
      </w:pPr>
      <w:r>
        <w:t xml:space="preserve">Исправления заверяет: 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Заведующий аптекой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предметно-количественного учёта лекарственных средств</dc:title>
  <dc:creator/>
  <dc:language>ru</dc:language>
  <cp:keywords/>
  <dcterms:created xsi:type="dcterms:W3CDTF">2026-11-04T20:38:17Z</dcterms:created>
  <dcterms:modified xsi:type="dcterms:W3CDTF">2026-11-04T20:38:17Z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