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входящей корреспонденции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Канцелярия</w:t>
      </w:r>
    </w:p>
    <w:p>
      <w:pPr>
        <w:pStyle w:val="BodyText"/>
      </w:pPr>
      <w:r>
        <w:t xml:space="preserve">Начат 11 января 2026 г.</w:t>
      </w:r>
    </w:p>
    <w:p>
      <w:pPr>
        <w:pStyle w:val="BodyText"/>
      </w:pPr>
      <w:r>
        <w:t xml:space="preserve">Окончен «___» __________ 20__ г.</w:t>
      </w:r>
    </w:p>
    <w:bookmarkStart w:id="10" w:name="X7aab8f0e87e3bd00ca828f002ef76e9290fc407"/>
    <w:p>
      <w:pPr>
        <w:pStyle w:val="Heading1"/>
      </w:pPr>
      <w:r>
        <w:t xml:space="preserve">Журнал регистрации входящей корреспонденции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№ 1 | 12.01.2026 | ПАО «Вектор», исх. № 8 от 12.01.2026 | О продлении договора поставки на 2026 год | Директору Смирнову А. В. | 15.01.2026 | Исполнено, ответ исх. № 3 от 14.01.2026, дело 01-12</w:t>
      </w:r>
    </w:p>
    <w:p>
      <w:pPr>
        <w:pStyle w:val="BodyText"/>
      </w:pPr>
      <w:r>
        <w:t xml:space="preserve">№ 2 | 13.01.2026 | ИП Кузнецов, б/н от 13.01.2026 | Претензия по срокам поставки | Юристу Орловой Е. П. | 13.01.2026 | Ответ направлен 20.01.2026, дело 01-14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Секретарь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входящей корреспонденции</dc:title>
  <dc:creator/>
  <dc:language>ru</dc:language>
  <cp:keywords/>
  <dcterms:created xsi:type="dcterms:W3CDTF">2026-10-30T21:52:59Z</dcterms:created>
  <dcterms:modified xsi:type="dcterms:W3CDTF">2026-10-30T21:52:59Z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