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мойки и дезинфекции оборудования</w:t>
      </w:r>
    </w:p>
    <w:p>
      <w:pPr>
        <w:pStyle w:val="FirstParagraph"/>
      </w:pPr>
      <w:r>
        <w:t xml:space="preserve">ООО «Столовая № 5»</w:t>
      </w:r>
    </w:p>
    <w:p>
      <w:pPr>
        <w:pStyle w:val="BodyText"/>
      </w:pPr>
      <w:r>
        <w:t xml:space="preserve">Кухня, цех горячего производства</w:t>
      </w:r>
    </w:p>
    <w:p>
      <w:pPr>
        <w:pStyle w:val="BodyText"/>
      </w:pPr>
      <w:r>
        <w:t xml:space="preserve">с 1 октября 2026 г.</w:t>
      </w:r>
    </w:p>
    <w:p>
      <w:pPr>
        <w:pStyle w:val="BodyText"/>
      </w:pPr>
      <w:r>
        <w:t xml:space="preserve">Ответственный: повар-бригадир С. А. Крылова</w:t>
      </w:r>
    </w:p>
    <w:bookmarkStart w:id="10" w:name="журнал-мойки-и-дезинфекции-оборудования"/>
    <w:p>
      <w:pPr>
        <w:pStyle w:val="Heading1"/>
      </w:pPr>
      <w:r>
        <w:t xml:space="preserve">Журнал мойки и дезинфекции оборудования</w:t>
      </w:r>
    </w:p>
    <w:bookmarkStart w:id="9" w:name="кухня-предприятия-общественного-питания"/>
    <w:p>
      <w:pPr>
        <w:pStyle w:val="Heading2"/>
      </w:pPr>
      <w:r>
        <w:t xml:space="preserve">кухня предприятия общественного питания</w:t>
      </w:r>
    </w:p>
    <w:p>
      <w:pPr>
        <w:pStyle w:val="FirstParagraph"/>
      </w:pPr>
      <w:r>
        <w:t xml:space="preserve">Записи за 1 октября 2026 г.</w:t>
      </w:r>
    </w:p>
    <w:p>
      <w:pPr>
        <w:pStyle w:val="BodyText"/>
      </w:pPr>
      <w:r>
        <w:t xml:space="preserve">Оборудование: плита электрическая 4-конфорочная, инв. № 014; фритюрница, инв. № 021; холодильный шкаф, инв. № 007.</w:t>
      </w:r>
    </w:p>
    <w:p>
      <w:pPr>
        <w:pStyle w:val="BodyText"/>
      </w:pPr>
      <w:r>
        <w:t xml:space="preserve">Мойка: раствор кальцинированной соды 2 %, температура 45 °C, время обработки 10 мин, затем ополаскивание водой 60 °C.</w:t>
      </w:r>
    </w:p>
    <w:p>
      <w:pPr>
        <w:pStyle w:val="BodyText"/>
      </w:pPr>
      <w:r>
        <w:t xml:space="preserve">Дезинфекция: средство на основе активного хлора 200 мг/л, экспозиция 15 мин, затем ополаскивание питьевой водой.</w:t>
      </w:r>
    </w:p>
    <w:p>
      <w:pPr>
        <w:pStyle w:val="BodyText"/>
      </w:pPr>
      <w:r>
        <w:t xml:space="preserve">Плита и фритюрница — ежедневно после смены; холодильный шкаф — один раз в неделю; вытяжной зонт — один раз в месяц.</w:t>
      </w:r>
    </w:p>
    <w:p>
      <w:pPr>
        <w:pStyle w:val="BodyText"/>
      </w:pPr>
      <w:r>
        <w:t xml:space="preserve">Исполнитель: повар А. Н. Соколов, подпись. Контроль: заведующий производством М. И. Дорохов,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Заведующий производством</w:t>
            </w:r>
          </w:p>
          <w:p>
            <w:pPr>
              <w:pStyle w:val="BodyText"/>
            </w:pPr>
            <w:r>
              <w:t xml:space="preserve">____________ / М. И. Дорохов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мойки и дезинфекции оборудования</dc:title>
  <dc:creator/>
  <dc:language>ru</dc:language>
  <cp:keywords/>
  <dcterms:created xsi:type="dcterms:W3CDTF">2026-11-07T07:04:38Z</dcterms:created>
  <dcterms:modified xsi:type="dcterms:W3CDTF">2026-11-07T07:04:38Z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