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нарушении антимонопольного законодательства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ИНН, адрес: ___________________________</w:t>
      </w:r>
    </w:p>
    <w:bookmarkStart w:id="10" w:name="X1373b8f1300f1d0c3506b2fa6f0822771e1c0f9"/>
    <w:p>
      <w:pPr>
        <w:pStyle w:val="Heading1"/>
      </w:pPr>
      <w:r>
        <w:t xml:space="preserve">Заявление о нарушении антимонопольного законодательства</w:t>
      </w:r>
    </w:p>
    <w:bookmarkStart w:id="9" w:name="о-недобросовестной-конкуренции"/>
    <w:p>
      <w:pPr>
        <w:pStyle w:val="Heading2"/>
      </w:pPr>
      <w:r>
        <w:t xml:space="preserve">о недобросовестной конкуренции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нарушение: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нарушении антимонопольного законодательства</dc:title>
  <dc:creator/>
  <dc:language>ru</dc:language>
  <cp:keywords/>
  <dcterms:created xsi:type="dcterms:W3CDTF">2026-11-02T20:37:26Z</dcterms:created>
  <dcterms:modified xsi:type="dcterms:W3CDTF">2026-11-02T20:37:26Z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