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Волжско-Окское управление</w:t>
      </w:r>
    </w:p>
    <w:p>
      <w:pPr>
        <w:pStyle w:val="BodyText"/>
      </w:pPr>
      <w:r>
        <w:t xml:space="preserve">Федеральной службы по экологическому,</w:t>
      </w:r>
    </w:p>
    <w:p>
      <w:pPr>
        <w:pStyle w:val="BodyText"/>
      </w:pPr>
      <w:r>
        <w:t xml:space="preserve">технологическому и атомному надзору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b8142afe27ede7679f5c8ae01fbc5d59e388d3a"/>
    <w:p>
      <w:pPr>
        <w:pStyle w:val="Heading2"/>
      </w:pPr>
      <w:r>
        <w:t xml:space="preserve">о проведении осмотра и выдаче разрешения на допуск в эксплуатацию электроустановки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ООО «Ромашка», юридический адрес: 603000, г. Нижний Новгород, ул. Промышленная, д. 12, ИНН 5260000000, телефон +7 (831) 000-00-00, в лице генерального директора П. П. Петрова, просит произвести проверку документации, осмотр электроустановки и выдать разрешение на допуск в эксплуатацию.</w:t>
      </w:r>
    </w:p>
    <w:p>
      <w:pPr>
        <w:pStyle w:val="BodyText"/>
      </w:pPr>
      <w:r>
        <w:t xml:space="preserve">Электроустановка: трансформаторная подстанция 2БКТП-1000/10/0,4 кВ, адрес: 603000, г. Нижний Новгород, ул. Промышленная, д. 12. Один трансформатор мощностью 1000 кВА, напряжение 10/0,4 кВ. Кабельная линия 10 кВ от РП-14 до подстанции, кабель АПвПу-10, сечение 3×95 мм², длина 240 м. Ввод № 1 — 1000 А, ввод № 2 — 630 А. Автоматические выключатели на вводах: 1000 А и 630 А, защита — микропроцессорное устройство релейной защиты.</w:t>
      </w:r>
    </w:p>
    <w:p>
      <w:pPr>
        <w:pStyle w:val="BodyText"/>
      </w:pPr>
      <w:r>
        <w:t xml:space="preserve">Техническая документация: проект «Электроснабжение производственного здания», разработан ООО «Проект-Энерго» в 2026 году; исполнительная схема электроснабжения; акты осмотра и испытаний электрооборудования; протоколы измерений сопротивления изоляции и петли «фаза — нуль»; приказ о назначении ответственного за электрохозяйство и его группа по электробезопасности.</w:t>
      </w:r>
    </w:p>
    <w:p>
      <w:pPr>
        <w:pStyle w:val="BodyText"/>
      </w:pPr>
      <w:r>
        <w:t xml:space="preserve">Приложение: копия свидетельства о регистрации права на здание на 2 л. в 1 экз.; проект электроснабжения на 18 л. в 1 экз.; исполнительная схема на 2 л. в 1 экз.; протоколы испытаний на 6 л. в 1 экз.; приказ об ответственном за электрохозяйство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2026-11-07T20:52:12Z</dcterms:created>
  <dcterms:modified xsi:type="dcterms:W3CDTF">2026-11-07T20:52:12Z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