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об исправлении описки в решении арбитражного суда</w:t>
      </w:r>
    </w:p>
    <w:p>
      <w:pPr>
        <w:pStyle w:val="FirstParagraph"/>
      </w:pPr>
      <w:r>
        <w:t xml:space="preserve">В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Заявитель: 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Ответчик: 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77ec0f796b85aea7889dee7b721f656f7ac4948"/>
    <w:p>
      <w:pPr>
        <w:pStyle w:val="Heading1"/>
      </w:pPr>
      <w:r>
        <w:t xml:space="preserve">Заявление об исправлении описки в решении арбитражного суда</w:t>
      </w:r>
    </w:p>
    <w:bookmarkStart w:id="9" w:name="по-делу-а40-000002026"/>
    <w:p>
      <w:pPr>
        <w:pStyle w:val="Heading2"/>
      </w:pPr>
      <w:r>
        <w:t xml:space="preserve">по делу № А40-00000/2026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Решением ______________________________ от «___» __________ 20__ года по делу № ____________ взыскано ________________________________________________________________________</w:t>
      </w:r>
    </w:p>
    <w:p>
      <w:pPr>
        <w:pStyle w:val="BodyText"/>
      </w:pPr>
      <w:r>
        <w:t xml:space="preserve">В решении допущена описка: ______________________________________________________</w:t>
      </w:r>
    </w:p>
    <w:p>
      <w:pPr>
        <w:pStyle w:val="BodyText"/>
      </w:pPr>
      <w:r>
        <w:t xml:space="preserve">Описка не меняет существо решения: ________________________________________________</w:t>
      </w:r>
    </w:p>
    <w:p>
      <w:pPr>
        <w:pStyle w:val="BodyText"/>
      </w:pPr>
      <w:r>
        <w:t xml:space="preserve">На основании статьи 179 Арбитражного процессуального кодекса Российской Федерации прошу 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об исправлении описки в решении арбитражного суда</dc:title>
  <dc:creator/>
  <dc:language>ru</dc:language>
  <cp:keywords/>
  <dcterms:created xsi:type="dcterms:W3CDTF">2026-11-07T20:52:08Z</dcterms:created>
  <dcterms:modified xsi:type="dcterms:W3CDTF">2026-11-07T20:52:08Z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