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оспаривании сделки должника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Дело № А40-00000/2026</w:t>
      </w:r>
    </w:p>
    <w:p>
      <w:pPr>
        <w:pStyle w:val="BodyText"/>
      </w:pPr>
      <w:r>
        <w:t xml:space="preserve">Должник: ООО «Ромашка», ИНН 7700000000, ОГРН 1157700000000, 125009, г. Москва, ул. Тверская, д. 1</w:t>
      </w:r>
    </w:p>
    <w:p>
      <w:pPr>
        <w:pStyle w:val="BodyText"/>
      </w:pPr>
      <w:r>
        <w:t xml:space="preserve">Конкурсный управляющий: П. П. Петров, ИНН 770000000000, адрес для корреспонденции: 101000, г. Москва, а/я 1</w:t>
      </w:r>
    </w:p>
    <w:p>
      <w:pPr>
        <w:pStyle w:val="BodyText"/>
      </w:pPr>
      <w:r>
        <w:t xml:space="preserve">Ответчик: ООО «Лютик», ИНН 7800000000, ОГРН 1167800000000, 190000, г. Санкт-Петербург, Невский пр., д. 10</w:t>
      </w:r>
    </w:p>
    <w:p>
      <w:pPr>
        <w:pStyle w:val="BodyText"/>
      </w:pPr>
      <w:r>
        <w:t xml:space="preserve">Заинтересованное лицо: И. И. Иванов, 125009, г. Москва, ул. Арбат, д. 5, кв. 1</w:t>
      </w:r>
    </w:p>
    <w:bookmarkStart w:id="10" w:name="заявление-об-оспаривании-сделки-должника"/>
    <w:p>
      <w:pPr>
        <w:pStyle w:val="Heading1"/>
      </w:pPr>
      <w:r>
        <w:t xml:space="preserve">Заявление об оспаривании сделки должника</w:t>
      </w:r>
    </w:p>
    <w:bookmarkStart w:id="9" w:name="X22de002f62bea6514d1a4f3d5c5357f962e117a"/>
    <w:p>
      <w:pPr>
        <w:pStyle w:val="Heading2"/>
      </w:pPr>
      <w:r>
        <w:t xml:space="preserve">в рамках дела о банкротстве № А40-00000/2026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Решением Арбитражного суда города Москвы от 12 марта 2026 года ООО «Ромашка» признано банкротом, в отношении него открыто конкурсное производство, конкурсным управляющим утверждён Петров Пётр Петрович.</w:t>
      </w:r>
    </w:p>
    <w:p>
      <w:pPr>
        <w:pStyle w:val="BodyText"/>
      </w:pPr>
      <w:r>
        <w:t xml:space="preserve">10 февраля 2026 года, за месяц до возбуждения дела о банкротстве, должник по договору купли-продажи № 7 передал ООО «Лютик» нежилое помещение по адресу: г. Москва, ул. Складская, д. 3, кадастровый номер 77:01:0000000:000, по цене 12 000 000 рублей. Рыночная стоимость помещения на дату сделки, по отчёту оценщика от 20 октября 2026 года, составляет 31 000 000 рублей.</w:t>
      </w:r>
    </w:p>
    <w:p>
      <w:pPr>
        <w:pStyle w:val="BodyText"/>
      </w:pPr>
      <w:r>
        <w:t xml:space="preserve">Сделка совершена с имуществом должника при неравноценном встречном исполнении: цена занижена более чем вдвое. ООО «Лютик» знало о признаках неплатёжеспособности должника: на дату сделки в картотеке арбитражных дел было два иска к должнику на общую сумму 18 400 000 рублей.</w:t>
      </w:r>
    </w:p>
    <w:p>
      <w:pPr>
        <w:pStyle w:val="BodyText"/>
      </w:pPr>
      <w:r>
        <w:t xml:space="preserve">На основании изложенного, руководствуясь статьями 61.2, 61.8, 61.9 Федерального закона от 26.10.2002 № 127-ФЗ «О несостоятельности (банкротстве)», статьями 125, 126 Арбитражного процессуального кодекса Российской Федерации, прошу признать недействительным договор купли-продажи от 10 февраля 2026 года № 7, заключённый между ООО «Ромашка» и ООО «Лютик», и применить последствия недействительности сделки: обязать ООО «Лютик» возвратить в конкурсную массу нежилое помещение по адресу: г. Москва, ул. Складская, д. 3, кадастровый номер 77:01:0000000:000.</w:t>
      </w:r>
    </w:p>
    <w:p>
      <w:pPr>
        <w:pStyle w:val="BodyText"/>
      </w:pPr>
      <w:r>
        <w:t xml:space="preserve">Приложение: копия договора купли-продажи от 10.02.2026 № 7; выписка из ЕГРН; отчёт об оценке от 20.10.2026 № 45; выписки из картотеки арбитражных дел; доказательства направления копий заявления ответчику и иным лицам; документ, подтверждающий полномочия конкурсного управляющего; выписка из ЕГРЮЛ.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Конкурсный управляющий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оспаривании сделки должника</dc:title>
  <dc:creator/>
  <dc:language>ru</dc:language>
  <cp:keywords/>
  <dcterms:created xsi:type="dcterms:W3CDTF">2026-11-06T22:08:35Z</dcterms:created>
  <dcterms:modified xsi:type="dcterms:W3CDTF">2026-11-06T22:08:35Z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