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Уведомление (сообщение) по упрощённой системе налогообложения</w:t>
      </w:r>
    </w:p>
    <w:p>
      <w:pPr>
        <w:pStyle w:val="FirstParagraph"/>
      </w:pPr>
      <w:r>
        <w:t xml:space="preserve">В налоговый орган (код) 7700</w:t>
      </w:r>
    </w:p>
    <w:p>
      <w:pPr>
        <w:pStyle w:val="BodyText"/>
      </w:pPr>
      <w:r>
        <w:t xml:space="preserve">Индивидуальный предприниматель Иванов Иван Иванович</w:t>
      </w:r>
    </w:p>
    <w:p>
      <w:pPr>
        <w:pStyle w:val="BodyText"/>
      </w:pPr>
      <w:r>
        <w:t xml:space="preserve">ИНН 770123456789</w:t>
      </w:r>
    </w:p>
    <w:bookmarkStart w:id="10" w:name="Xb12c0de10129fbe6b14ed81b1f4751a6eb0bd47"/>
    <w:p>
      <w:pPr>
        <w:pStyle w:val="Heading1"/>
      </w:pPr>
      <w:r>
        <w:t xml:space="preserve">Уведомление (сообщение) по упрощённой системе налогообложения</w:t>
      </w:r>
    </w:p>
    <w:bookmarkStart w:id="9" w:name="кнд-1154004"/>
    <w:p>
      <w:pPr>
        <w:pStyle w:val="Heading2"/>
      </w:pPr>
      <w:r>
        <w:t xml:space="preserve">КНД 1154004</w:t>
      </w:r>
    </w:p>
    <w:p>
      <w:pPr>
        <w:pStyle w:val="FirstParagraph"/>
      </w:pPr>
      <w:r>
        <w:t xml:space="preserve">31 декабря 2026 г.</w:t>
      </w:r>
    </w:p>
    <w:p>
      <w:pPr>
        <w:pStyle w:val="BodyText"/>
      </w:pPr>
      <w:r>
        <w:t xml:space="preserve">Основание представления — 1: уведомление о переходе на упрощённую систему налогообложения. Заполняется раздел 1.</w:t>
      </w:r>
    </w:p>
    <w:p>
      <w:pPr>
        <w:pStyle w:val="BodyText"/>
      </w:pPr>
      <w:r>
        <w:t xml:space="preserve">Признак даты перехода на УСН — 1: с 1 января.</w:t>
      </w:r>
    </w:p>
    <w:p>
      <w:pPr>
        <w:pStyle w:val="BodyText"/>
      </w:pPr>
      <w:r>
        <w:t xml:space="preserve">Переход на упрощённую систему налогообложения с 1 января 2027 года.</w:t>
      </w:r>
    </w:p>
    <w:p>
      <w:pPr>
        <w:pStyle w:val="BodyText"/>
      </w:pPr>
      <w:r>
        <w:t xml:space="preserve">Объект налогообложения — 1: доходы.</w:t>
      </w:r>
    </w:p>
    <w:p>
      <w:pPr>
        <w:pStyle w:val="BodyText"/>
      </w:pPr>
      <w:r>
        <w:t xml:space="preserve">Доход за 9 месяцев 2026 года — не заполняется: уведомление подаёт индивидуальный предприниматель.</w:t>
      </w:r>
    </w:p>
    <w:p>
      <w:pPr>
        <w:pStyle w:val="BodyText"/>
      </w:pPr>
      <w:r>
        <w:t xml:space="preserve">Балансовая стоимость основных средств на 1 октября 2026 года — не заполняется: уведомление подаёт индивидуальный предприниматель.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Заявитель</w:t>
            </w:r>
          </w:p>
          <w:p>
            <w:pPr>
              <w:pStyle w:val="BodyText"/>
            </w:pPr>
            <w:r>
              <w:t xml:space="preserve">Индивидуальный предприниматель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(сообщение) по упрощённой системе налогообложения</dc:title>
  <dc:creator/>
  <dc:language>ru</dc:language>
  <cp:keywords/>
  <dcterms:created xsi:type="dcterms:W3CDTF">2026-11-05T20:33:49Z</dcterms:created>
  <dcterms:modified xsi:type="dcterms:W3CDTF">2026-11-05T20:33:49Z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