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суммы денежных средств, формирующих положительное сальдо единого налогового счёта</w:t>
      </w:r>
    </w:p>
    <w:p>
      <w:pPr>
        <w:pStyle w:val="FirstParagraph"/>
      </w:pPr>
      <w:r>
        <w:t xml:space="preserve">В Управление ФНС России по г. Москве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+7 495 000-00-00</w:t>
      </w:r>
    </w:p>
    <w:bookmarkStart w:id="10" w:name="X5b53c5d06167b8dcad1550236d9eadb13afd374"/>
    <w:p>
      <w:pPr>
        <w:pStyle w:val="Heading1"/>
      </w:pPr>
      <w:r>
        <w:t xml:space="preserve">Заявление о возврате суммы денежных средств, формирующих положительное сальдо единого налогового счёта</w:t>
      </w:r>
    </w:p>
    <w:bookmarkStart w:id="9" w:name="кнд-1112542"/>
    <w:p>
      <w:pPr>
        <w:pStyle w:val="Heading2"/>
      </w:pPr>
      <w:r>
        <w:t xml:space="preserve">КНД 1112542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вернуть сумму денежных средств, формирующих положительное сальдо единого налогового счёта, в размере 148 500,00 руб.</w:t>
      </w:r>
    </w:p>
    <w:p>
      <w:pPr>
        <w:pStyle w:val="BodyText"/>
      </w:pPr>
      <w:r>
        <w:t xml:space="preserve">Реквизиты для перевода: р/с 40702810000000000001 в ПАО Сбербанк, БИК 044525225, к/с 30101810400000000225.</w:t>
      </w:r>
    </w:p>
    <w:p>
      <w:pPr>
        <w:pStyle w:val="BodyText"/>
      </w:pPr>
      <w:r>
        <w:t xml:space="preserve">Номер платёжной карты 2202 20** **** 1234 (заполняется, если карта оформлена в России).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суммы денежных средств, формирующих положительное сальдо единого налогового счёта</dc:title>
  <dc:creator/>
  <dc:language>ru</dc:language>
  <cp:keywords/>
  <dcterms:created xsi:type="dcterms:W3CDTF">2026-10-30T21:52:47Z</dcterms:created>
  <dcterms:modified xsi:type="dcterms:W3CDTF">2026-10-30T21:52:47Z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