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возмещение расходов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на-возмещение-расходов"/>
    <w:p>
      <w:pPr>
        <w:pStyle w:val="Heading1"/>
      </w:pPr>
      <w:r>
        <w:t xml:space="preserve">Заявление на возмещение расходов</w:t>
      </w:r>
    </w:p>
    <w:bookmarkStart w:id="9" w:name="X20fe6e427721b96454287adbc45be1f7c9458db"/>
    <w:p>
      <w:pPr>
        <w:pStyle w:val="Heading2"/>
      </w:pPr>
      <w:r>
        <w:t xml:space="preserve">о возмещении перерасхода по авансовому отчёту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Сумма: ____________________ руб. ____ коп. Состав расходов: ______________________________________________________________</w:t>
      </w:r>
    </w:p>
    <w:p>
      <w:pPr>
        <w:pStyle w:val="BodyText"/>
      </w:pPr>
      <w:r>
        <w:t xml:space="preserve">Прошу перечислить по реквизитам: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возмещение расходов</dc:title>
  <dc:creator/>
  <dc:language>ru</dc:language>
  <cp:keywords/>
  <dcterms:created xsi:type="dcterms:W3CDTF">2026-10-31T20:37:25Z</dcterms:created>
  <dcterms:modified xsi:type="dcterms:W3CDTF">2026-10-31T20:37:25Z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