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p>
      <w:pPr>
        <w:pStyle w:val="FirstParagraph"/>
      </w:pPr>
      <w:r>
        <w:t xml:space="preserve">В Межрайонную инспекцию ФНС России № 46 по г. Москве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ОГРН 1237700123456, ИНН 7701234567</w:t>
      </w:r>
    </w:p>
    <w:bookmarkStart w:id="10" w:name="X2528881f882f6e3aa31831e2432ec83786f3756"/>
    <w:p>
      <w:pPr>
        <w:pStyle w:val="Heading1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bookmarkStart w:id="9" w:name="форма-р13014"/>
    <w:p>
      <w:pPr>
        <w:pStyle w:val="Heading2"/>
      </w:pPr>
      <w:r>
        <w:t xml:space="preserve">форма № Р13014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1. Сведения о наименовании юридического лица: наименование изменяется на ООО «Ромашка Плюс».</w:t>
      </w:r>
    </w:p>
    <w:p>
      <w:pPr>
        <w:pStyle w:val="BodyText"/>
      </w:pPr>
      <w:r>
        <w:t xml:space="preserve">2. Сведения об адресе места нахождения: новый адрес — 125009, г. Москва, ул. Тверская, д. 10, пом. 5.</w:t>
      </w:r>
    </w:p>
    <w:p>
      <w:pPr>
        <w:pStyle w:val="BodyText"/>
      </w:pPr>
      <w:r>
        <w:t xml:space="preserve">3. Сведения о кодах ОКВЭД: основной вид деятельности — 62.01 «Разработка компьютерного программного обеспечения».</w:t>
      </w:r>
    </w:p>
    <w:p>
      <w:pPr>
        <w:pStyle w:val="BodyText"/>
      </w:pPr>
      <w:r>
        <w:t xml:space="preserve">4. Сведения о заявителе: генеральный директор Петров Пётр Петрович, ИНН 770100000000, телефон +7 900 000-00-00.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dc:title>
  <dc:creator/>
  <dc:language>ru</dc:language>
  <cp:keywords/>
  <dcterms:created xsi:type="dcterms:W3CDTF">2026-11-04T20:37:57Z</dcterms:created>
  <dcterms:modified xsi:type="dcterms:W3CDTF">2026-11-04T20:37:57Z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