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копии устава</w:t>
      </w:r>
    </w:p>
    <w:p>
      <w:pPr>
        <w:pStyle w:val="FirstParagraph"/>
      </w:pPr>
      <w:r>
        <w:t xml:space="preserve">Начальнику ИФНС России № 15 по г. Москве</w:t>
      </w:r>
    </w:p>
    <w:p>
      <w:pPr>
        <w:pStyle w:val="BodyText"/>
      </w:pPr>
      <w:r>
        <w:t xml:space="preserve">Сидорову А. В.</w:t>
      </w:r>
    </w:p>
    <w:p>
      <w:pPr>
        <w:pStyle w:val="BodyText"/>
      </w:pPr>
      <w:r>
        <w:t xml:space="preserve">от генерального директора ООО «Ромашка»</w:t>
      </w:r>
    </w:p>
    <w:p>
      <w:pPr>
        <w:pStyle w:val="BodyText"/>
      </w:pPr>
      <w:r>
        <w:t xml:space="preserve">Иванова И. И.</w:t>
      </w:r>
    </w:p>
    <w:p>
      <w:pPr>
        <w:pStyle w:val="BodyText"/>
      </w:pPr>
      <w:r>
        <w:t xml:space="preserve">адрес: 125009, г. Москва, ул. Тверская, д. 1, пом. 5</w:t>
      </w:r>
    </w:p>
    <w:p>
      <w:pPr>
        <w:pStyle w:val="BodyText"/>
      </w:pPr>
      <w:r>
        <w:t xml:space="preserve">телефон: +7 (495) 000-00-00, эл. почта: ivanov@romashka.ru</w:t>
      </w:r>
    </w:p>
    <w:bookmarkStart w:id="9" w:name="заявление-о-выдаче-копии-устава"/>
    <w:p>
      <w:pPr>
        <w:pStyle w:val="Heading1"/>
      </w:pPr>
      <w:r>
        <w:t xml:space="preserve">Заявление о выдаче копии устава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выдать копию устава общества с ограниченной ответственностью «Ромашка» (ИНН 7700000000, ОГРН 1127700000000), заверенную в установленном порядке.</w:t>
      </w:r>
    </w:p>
    <w:p>
      <w:pPr>
        <w:pStyle w:val="BodyText"/>
      </w:pPr>
      <w:r>
        <w:t xml:space="preserve">Приложение: копия платёжного документа о внесении платы за предоставление копии устава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копии устава</dc:title>
  <dc:creator/>
  <dc:language>ru</dc:language>
  <cp:keywords/>
  <dcterms:created xsi:type="dcterms:W3CDTF">2026-11-06T22:07:53Z</dcterms:created>
  <dcterms:modified xsi:type="dcterms:W3CDTF">2026-11-06T22:07:53Z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