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Заявление на выдачу денежных средств под отчёт</w:t>
      </w:r>
    </w:p>
    <w:p>
      <w:pPr>
        <w:pStyle w:val="FirstParagraph"/>
      </w:pPr>
      <w:r>
        <w:t xml:space="preserve">Генеральному директору ООО «Ромашка»</w:t>
      </w:r>
    </w:p>
    <w:p>
      <w:pPr>
        <w:pStyle w:val="BodyText"/>
      </w:pPr>
      <w:r>
        <w:t xml:space="preserve">П. П. Петрову</w:t>
      </w:r>
    </w:p>
    <w:p>
      <w:pPr>
        <w:pStyle w:val="BodyText"/>
      </w:pPr>
      <w:r>
        <w:t xml:space="preserve">от менеджера по снабжению</w:t>
      </w:r>
    </w:p>
    <w:p>
      <w:pPr>
        <w:pStyle w:val="BodyText"/>
      </w:pPr>
      <w:r>
        <w:t xml:space="preserve">И. И. Иванова</w:t>
      </w:r>
    </w:p>
    <w:bookmarkStart w:id="10" w:name="X1d480c3778378dc087647dce51044780ff46e7b"/>
    <w:p>
      <w:pPr>
        <w:pStyle w:val="Heading1"/>
      </w:pPr>
      <w:r>
        <w:t xml:space="preserve">Заявление на выдачу денежных средств под отчёт</w:t>
      </w:r>
    </w:p>
    <w:bookmarkStart w:id="9" w:name="на-хозяйственные-расходы"/>
    <w:p>
      <w:pPr>
        <w:pStyle w:val="Heading2"/>
      </w:pPr>
      <w:r>
        <w:t xml:space="preserve">на хозяйственные расходы</w:t>
      </w:r>
    </w:p>
    <w:p>
      <w:pPr>
        <w:pStyle w:val="FirstParagraph"/>
      </w:pPr>
      <w:r>
        <w:t xml:space="preserve">16 ноября 2026 г.</w:t>
      </w:r>
    </w:p>
    <w:p>
      <w:pPr>
        <w:pStyle w:val="BodyText"/>
      </w:pPr>
      <w:r>
        <w:t xml:space="preserve">Прошу выдать мне под отчёт денежные средства в сумме 45 000 (сорок пять тысяч) рублей на приобретение канцелярских товаров и расходных материалов для принтера.</w:t>
      </w:r>
    </w:p>
    <w:p>
      <w:pPr>
        <w:pStyle w:val="BodyText"/>
      </w:pPr>
      <w:r>
        <w:t xml:space="preserve">Деньги прошу перечислить на банковскую карту. Срок, на который выдаются средства, — до 1 декабря 2026 года; авансовый отчёт сдам не позднее трёх рабочих дней после этого срока.</w:t>
      </w:r>
    </w:p>
    <w:p>
      <w:pPr>
        <w:pStyle w:val="BodyText"/>
      </w:pPr>
      <w:r>
        <w:t xml:space="preserve">Задолженности по ранее выданным подотчётным суммам не имею.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Работник</w:t>
            </w:r>
          </w:p>
          <w:p>
            <w:pPr>
              <w:pStyle w:val="BodyText"/>
            </w:pPr>
            <w:r>
              <w:t xml:space="preserve">Менеджер по снабжению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Руководитель</w:t>
            </w:r>
          </w:p>
          <w:p>
            <w:pPr>
              <w:pStyle w:val="BodyText"/>
            </w:pPr>
            <w:r>
              <w:t xml:space="preserve">Согласовано: 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выдачу денежных средств под отчёт</dc:title>
  <dc:creator/>
  <dc:language>ru</dc:language>
  <cp:keywords/>
  <dcterms:created xsi:type="dcterms:W3CDTF">2026-10-31T20:37:22Z</dcterms:created>
  <dcterms:modified xsi:type="dcterms:W3CDTF">2026-10-31T20:37:22Z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