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отсутствии-на-рабочем-месте"/>
    <w:p>
      <w:pPr>
        <w:pStyle w:val="Heading2"/>
      </w:pPr>
      <w:r>
        <w:t xml:space="preserve">об отсутствии на рабочем месте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разрешить мне отсутствовать на рабочем месте 16 ноября 2026 года с 14:00 до 16:00 по личным обстоятельствам.</w:t>
      </w:r>
    </w:p>
    <w:p>
      <w:pPr>
        <w:pStyle w:val="BodyText"/>
      </w:pPr>
      <w:r>
        <w:t xml:space="preserve">Задание на день и текущие заявки передал коллеге С. С. Сидорову, срочные вопросы буду отвечать по телефону.</w:t>
      </w:r>
    </w:p>
    <w:p>
      <w:pPr>
        <w:pStyle w:val="BodyText"/>
      </w:pPr>
      <w:r>
        <w:t xml:space="preserve">Отработать пропущенные часы готов в другое время по согласованию с руководителем.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2026-11-01T20:37:26Z</dcterms:created>
  <dcterms:modified xsi:type="dcterms:W3CDTF">2026-11-01T20:37:26Z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