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коммерческого директора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a778848b628c6dae3fee73c6dbb2ec090f2a3a"/>
    <w:p>
      <w:pPr>
        <w:pStyle w:val="Heading2"/>
      </w:pPr>
      <w:r>
        <w:t xml:space="preserve">о возложении исполнения обязанностей директора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по 14 декабря 2026 года я ухожу в ежегодный оплачиваемый отпуск. На это время прошу возложить исполнение обязанностей генерального директора на коммерческого директора И. И. Иванова.</w:t>
      </w:r>
    </w:p>
    <w:p>
      <w:pPr>
        <w:pStyle w:val="BodyText"/>
      </w:pPr>
      <w:r>
        <w:t xml:space="preserve">Прошу поручить исполняющему обязанности подписывать договоры и первичные документы в пределах, установленных уставом и доверенностью, и сообщать мне о решениях, которые затрагивают бюджет компании.</w:t>
      </w:r>
    </w:p>
    <w:p>
      <w:pPr>
        <w:pStyle w:val="BodyText"/>
      </w:pPr>
      <w:r>
        <w:t xml:space="preserve">Приложение: проект приказа, доверенность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2026-11-01T20:37:23Z</dcterms:created>
  <dcterms:modified xsi:type="dcterms:W3CDTF">2026-11-01T20:37:23Z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