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спецодежду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спецодежду"/>
    <w:p>
      <w:pPr>
        <w:pStyle w:val="Heading1"/>
      </w:pPr>
      <w:r>
        <w:t xml:space="preserve">Заявка на спецодежду</w:t>
      </w:r>
    </w:p>
    <w:bookmarkStart w:id="9" w:name="Xc86dd0253fd2ff65ab05fcff3b1b8853787d418"/>
    <w:p>
      <w:pPr>
        <w:pStyle w:val="Heading2"/>
      </w:pPr>
      <w:r>
        <w:t xml:space="preserve">на приобретение спецодежды для работников участка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спецодежду</dc:title>
  <dc:creator/>
  <dc:language>ru</dc:language>
  <cp:keywords/>
  <dcterms:created xsi:type="dcterms:W3CDTF">2026-11-04T20:37:41Z</dcterms:created>
  <dcterms:modified xsi:type="dcterms:W3CDTF">2026-11-04T20:37:41Z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