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приобретение материалов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приобретение-материалов"/>
    <w:p>
      <w:pPr>
        <w:pStyle w:val="Heading1"/>
      </w:pPr>
      <w:r>
        <w:t xml:space="preserve">Заявка на приобретение материалов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Обоснование потребности: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приобрести: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материалов</dc:title>
  <dc:creator/>
  <dc:language>ru</dc:language>
  <cp:keywords/>
  <dcterms:created xsi:type="dcterms:W3CDTF">2026-11-03T20:39:02Z</dcterms:created>
  <dcterms:modified xsi:type="dcterms:W3CDTF">2026-11-03T20:39:02Z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