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Требование о предоставлении письменного объяснения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a22c17fba313b781aed578d47d07c56eaed65a8"/>
    <w:p>
      <w:pPr>
        <w:pStyle w:val="Heading1"/>
      </w:pPr>
      <w:r>
        <w:t xml:space="preserve">Требование о предоставлении письменного объяснения</w:t>
      </w:r>
    </w:p>
    <w:bookmarkStart w:id="9" w:name="о-причинах-отсутствия-на-рабочем-месте"/>
    <w:p>
      <w:pPr>
        <w:pStyle w:val="Heading2"/>
      </w:pPr>
      <w:r>
        <w:t xml:space="preserve">о причинах отсутствия на рабочем месте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Требую: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Куда и как передать: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письменного объяснения</dc:title>
  <dc:creator/>
  <dc:language>ru</dc:language>
  <cp:keywords/>
  <dcterms:created xsi:type="dcterms:W3CDTF">2026-11-01T20:37:21Z</dcterms:created>
  <dcterms:modified xsi:type="dcterms:W3CDTF">2026-11-01T20:37:21Z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