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</w:t>
      </w:r>
    </w:p>
    <w:p>
      <w:pPr>
        <w:pStyle w:val="FirstParagraph"/>
      </w:pPr>
      <w:r>
        <w:t xml:space="preserve">ООО «Таксопарк»</w:t>
      </w:r>
    </w:p>
    <w:p>
      <w:pPr>
        <w:pStyle w:val="BodyText"/>
      </w:pPr>
      <w:r>
        <w:t xml:space="preserve">в лице директора П. П. Петрова</w:t>
      </w:r>
    </w:p>
    <w:p>
      <w:pPr>
        <w:pStyle w:val="BodyText"/>
      </w:pPr>
      <w:r>
        <w:t xml:space="preserve">и</w:t>
      </w:r>
    </w:p>
    <w:p>
      <w:pPr>
        <w:pStyle w:val="BodyText"/>
      </w:pPr>
      <w:r>
        <w:t xml:space="preserve">Иванов Иван Иванович</w:t>
      </w:r>
    </w:p>
    <w:bookmarkStart w:id="10" w:name="агентский-договор"/>
    <w:p>
      <w:pPr>
        <w:pStyle w:val="Heading1"/>
      </w:pPr>
      <w:r>
        <w:t xml:space="preserve">Агентский договор</w:t>
      </w:r>
    </w:p>
    <w:bookmarkStart w:id="9" w:name="Xbeaf76290e9e3fe1943d221af70174080c305c2"/>
    <w:p>
      <w:pPr>
        <w:pStyle w:val="Heading2"/>
      </w:pPr>
      <w:r>
        <w:t xml:space="preserve">на организацию перевозок и расчётов с водителем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Агент принимает на себя обязательство за вознаграждение совершать от своего имени, но за счёт принципала действия по подключению принципала к сервису заказа такси, передаче ему заказов, приёму оплаты от пассажиров и перечислению выручки принципалу.</w:t>
      </w:r>
    </w:p>
    <w:p>
      <w:pPr>
        <w:pStyle w:val="BodyText"/>
      </w:pPr>
      <w:r>
        <w:t xml:space="preserve">Вознаграждение агента составляет 5 % от суммы, поступившей от пассажиров за выполненные принципалом заказы. Агент удерживает вознаграждение при перечислении выручки и направляет принципалу отчёт не позднее 5-го числа месяца, следующего за отчётным.</w:t>
      </w:r>
    </w:p>
    <w:p>
      <w:pPr>
        <w:pStyle w:val="BodyText"/>
      </w:pPr>
      <w:r>
        <w:t xml:space="preserve">Принципал самостоятельно несёт расходы на топливо, ремонт, страхование и техническое обслуживание автомобиля, а также отвечает перед пассажирами за качество перевозки.</w:t>
      </w:r>
    </w:p>
    <w:p>
      <w:pPr>
        <w:pStyle w:val="BodyText"/>
      </w:pPr>
      <w:r>
        <w:t xml:space="preserve">Договор вступает в силу с даты подписания и действует до 31 декабря 2027 года. Сторона вправе расторгнуть договор, письменно предупредив другую сторону за 14 календарных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Директор ООО «Таксопарк»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ИП Иванов И. И.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</dc:title>
  <dc:creator/>
  <dc:language>ru</dc:language>
  <cp:keywords/>
  <dcterms:created xsi:type="dcterms:W3CDTF">2026-11-03T20:39:01Z</dcterms:created>
  <dcterms:modified xsi:type="dcterms:W3CDTF">2026-11-03T20:39:01Z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