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Агент: ______________________________</w:t>
      </w:r>
    </w:p>
    <w:p>
      <w:pPr>
        <w:pStyle w:val="BodyText"/>
      </w:pPr>
      <w:r>
        <w:t xml:space="preserve">в лице ________________________________</w:t>
      </w:r>
    </w:p>
    <w:p>
      <w:pPr>
        <w:pStyle w:val="BodyText"/>
      </w:pPr>
      <w:r>
        <w:t xml:space="preserve">и</w:t>
      </w:r>
    </w:p>
    <w:p>
      <w:pPr>
        <w:pStyle w:val="BodyText"/>
      </w:pPr>
      <w:r>
        <w:t xml:space="preserve">Принципал: ___________________________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Xbeaf76290e9e3fe1943d221af70174080c305c2"/>
    <w:p>
      <w:pPr>
        <w:pStyle w:val="Heading2"/>
      </w:pPr>
      <w:r>
        <w:t xml:space="preserve">на организацию перевозок и расчётов с водителем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Вознаграждение и отчёт: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Обязанности принципала: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расторжение: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2026-11-03T20:39:01Z</dcterms:created>
  <dcterms:modified xsi:type="dcterms:W3CDTF">2026-11-03T20:39:01Z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