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Выписка из графика отпусков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Выписка из графика отпусков на 2026 год</w:t>
      </w:r>
    </w:p>
    <w:bookmarkStart w:id="10" w:name="выписка-из-графика-отпусков"/>
    <w:p>
      <w:pPr>
        <w:pStyle w:val="Heading1"/>
      </w:pPr>
      <w:r>
        <w:t xml:space="preserve">Выписка из графика отпусков</w:t>
      </w:r>
    </w:p>
    <w:bookmarkStart w:id="9" w:name="на-2026-год-по-работнику-иванову-и.-и."/>
    <w:p>
      <w:pPr>
        <w:pStyle w:val="Heading2"/>
      </w:pPr>
      <w:r>
        <w:t xml:space="preserve">на 2026 год по работнику Иванову И. И.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Настоящая выписка выдана начальнику отдела продаж Иванову Ивану Ивановичу в том, что ему в соответствии с графиком отпусков на 2026 год, утверждённым приказом от 12 декабря 2025 г. № 48, запланирован ежегодный основной оплачиваемый отпуск продолжительностью 28 календарных дней:</w:t>
      </w:r>
    </w:p>
    <w:p>
      <w:pPr>
        <w:pStyle w:val="BodyText"/>
      </w:pPr>
      <w:r>
        <w:t xml:space="preserve">— с 13 июля 2026 года по 9 августа 2026 года — 28 календарных дней.</w:t>
      </w:r>
    </w:p>
    <w:p>
      <w:pPr>
        <w:pStyle w:val="BodyText"/>
      </w:pPr>
      <w:r>
        <w:t xml:space="preserve">Дополнительный отпуск за работу во вредных условиях труда графиком не предусмотрен.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А. С. Сидорова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графика отпусков</dc:title>
  <dc:creator/>
  <dc:language>ru</dc:language>
  <cp:keywords/>
  <dcterms:created xsi:type="dcterms:W3CDTF">2026-11-05T20:33:32Z</dcterms:created>
  <dcterms:modified xsi:type="dcterms:W3CDTF">2026-11-05T20:33:32Z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