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Инструкция по проведению вводного инструктажа по охране труда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«___» __________ 20__ г.</w:t>
      </w:r>
    </w:p>
    <w:bookmarkStart w:id="10" w:name="Xe9c4a206e7080204c5b1fdb619a638592657a11"/>
    <w:p>
      <w:pPr>
        <w:pStyle w:val="Heading1"/>
      </w:pPr>
      <w:r>
        <w:t xml:space="preserve">Инструкция по проведению вводного инструктажа по охране труда</w:t>
      </w:r>
    </w:p>
    <w:bookmarkStart w:id="9" w:name="в-ооо-ромашка"/>
    <w:p>
      <w:pPr>
        <w:pStyle w:val="Heading2"/>
      </w:pPr>
      <w:r>
        <w:t xml:space="preserve">в ООО «Ромашка»</w:t>
      </w:r>
    </w:p>
    <w:p>
      <w:pPr>
        <w:pStyle w:val="FirstParagraph"/>
      </w:pPr>
      <w:r>
        <w:t xml:space="preserve">1. Общие положения. Вводный инструктаж по охране труда проводят до начала работы со всеми принимаемыми на работу, а также с командированными, практикантами и работниками подрядных организаций, которые выполняют работы на территории ООО «Ромашка». Инструктаж проводит специалист по охране труда или работник, назначенный приказом руководителя.</w:t>
      </w:r>
    </w:p>
    <w:p>
      <w:pPr>
        <w:pStyle w:val="BodyText"/>
      </w:pPr>
      <w:r>
        <w:t xml:space="preserve">2. Порядок проведения. Инструктаж проводят по программе вводного инструктажа, утверждённой руководителем. Работнику рассказывают об условиях труда на его рабочем месте, вредных и опасных производственных факторах, средствах защиты, правилах пожарной и электробезопасности, порядке действий при несчастном случае.</w:t>
      </w:r>
    </w:p>
    <w:p>
      <w:pPr>
        <w:pStyle w:val="BodyText"/>
      </w:pPr>
      <w:r>
        <w:t xml:space="preserve">3. Оформление. Проведение инструктажа фиксируют в журнале вводного инструктажа: дата, фамилия и инициалы инструктируемого, его должность, подписи инструктируемого и инструктирующего.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С. С.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проведению вводного инструктажа по охране труда</dc:title>
  <dc:creator/>
  <dc:language>ru</dc:language>
  <cp:keywords/>
  <dcterms:created xsi:type="dcterms:W3CDTF">2026-10-31T20:37:02Z</dcterms:created>
  <dcterms:modified xsi:type="dcterms:W3CDTF">2026-10-31T20:37:02Z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