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«Клиника Здоровье»</w:t>
      </w:r>
    </w:p>
    <w:p>
      <w:pPr>
        <w:pStyle w:val="BodyText"/>
      </w:pPr>
      <w:r>
        <w:t xml:space="preserve">ПРИКАЗ № 12-к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30d88bfd5ea23087c49225840c2f01b6ba71035"/>
    <w:p>
      <w:pPr>
        <w:pStyle w:val="Heading2"/>
      </w:pPr>
      <w:r>
        <w:t xml:space="preserve">о создании врачебной комиссии медицинской организации</w:t>
      </w:r>
    </w:p>
    <w:p>
      <w:pPr>
        <w:pStyle w:val="FirstParagraph"/>
      </w:pPr>
      <w:r>
        <w:t xml:space="preserve">01 сентября 2025 г.</w:t>
      </w:r>
    </w:p>
    <w:p>
      <w:pPr>
        <w:pStyle w:val="BodyText"/>
      </w:pPr>
      <w:r>
        <w:t xml:space="preserve">В соответствии с приказом Минздрава России от 10 апреля 2025 г. № 180н «Об утверждении порядка создания и деятельности врачебной комиссии медицинской организации» приказываю:</w:t>
      </w:r>
    </w:p>
    <w:p>
      <w:pPr>
        <w:pStyle w:val="BodyText"/>
      </w:pPr>
      <w:r>
        <w:t xml:space="preserve">1. Создать врачебную комиссию в составе согласно приложению № 1 к настоящему приказу. Председателем врачебной комиссии назначить заместителя главного врача по медицинской части.</w:t>
      </w:r>
    </w:p>
    <w:p>
      <w:pPr>
        <w:pStyle w:val="BodyText"/>
      </w:pPr>
      <w:r>
        <w:t xml:space="preserve">2. Создать подкомиссии врачебной комиссии по направлениям работы согласно приложению № 2.</w:t>
      </w:r>
    </w:p>
    <w:p>
      <w:pPr>
        <w:pStyle w:val="BodyText"/>
      </w:pPr>
      <w:r>
        <w:t xml:space="preserve">3. Назначить секретарём врачебной комиссии ____________________, возложив на него составление планов-графиков заседаний, подготовку материалов, уведомление членов комиссии, оформление протоколов, внесение решений в медицинскую документацию пациента и ведение журнала врачебной комиссии.</w:t>
      </w:r>
    </w:p>
    <w:p>
      <w:pPr>
        <w:pStyle w:val="BodyText"/>
      </w:pPr>
      <w:r>
        <w:t xml:space="preserve">4. Утвердить форму протокола заседания врачебной комиссии и порядок хранения журнала врачебной комиссии.</w:t>
      </w:r>
    </w:p>
    <w:p>
      <w:pPr>
        <w:pStyle w:val="BodyText"/>
      </w:pPr>
      <w:r>
        <w:t xml:space="preserve">5.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медицинской организации</w:t>
            </w:r>
          </w:p>
          <w:p>
            <w:pPr>
              <w:pStyle w:val="BodyText"/>
            </w:pPr>
            <w:r>
              <w:t xml:space="preserve">Главный врач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2026-11-03T20:38:55Z</dcterms:created>
  <dcterms:modified xsi:type="dcterms:W3CDTF">2026-11-03T20:38:55Z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