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 (возврат поставщику)</w:t>
      </w:r>
    </w:p>
    <w:p>
      <w:pPr>
        <w:pStyle w:val="FirstParagraph"/>
      </w:pPr>
      <w:r>
        <w:t xml:space="preserve">Поставщик: ______________________________________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Покупатель: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bookmarkStart w:id="10" w:name="товарная-накладная-возврат-поставщику"/>
    <w:p>
      <w:pPr>
        <w:pStyle w:val="Heading1"/>
      </w:pPr>
      <w:r>
        <w:t xml:space="preserve">Товарная накладная (возврат поставщику)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</w:t>
      </w:r>
    </w:p>
    <w:p>
      <w:pPr>
        <w:pStyle w:val="BodyText"/>
      </w:pPr>
      <w:r>
        <w:t xml:space="preserve">Наименование, количество, цена, сумма: ______________________________</w:t>
      </w:r>
    </w:p>
    <w:p>
      <w:pPr>
        <w:pStyle w:val="BodyText"/>
      </w:pPr>
      <w:r>
        <w:t xml:space="preserve">Всего на сумму: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(возврат поставщику)</dc:title>
  <dc:creator/>
  <dc:language>ru</dc:language>
  <cp:keywords/>
  <dcterms:created xsi:type="dcterms:W3CDTF">2026-10-30T21:52:34Z</dcterms:created>
  <dcterms:modified xsi:type="dcterms:W3CDTF">2026-10-30T21:52:34Z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