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Возражение на акт камеральной проверки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Адрес: ________________________________</w:t>
      </w:r>
    </w:p>
    <w:bookmarkStart w:id="10" w:name="возражение-на-акт-камеральной-проверки"/>
    <w:p>
      <w:pPr>
        <w:pStyle w:val="Heading1"/>
      </w:pPr>
      <w:r>
        <w:t xml:space="preserve">Возражение на акт камеральной проверки</w:t>
      </w:r>
    </w:p>
    <w:bookmarkStart w:id="9" w:name="X31e7d7018252ad1f9d47269073e4009c0dfc7c6"/>
    <w:p>
      <w:pPr>
        <w:pStyle w:val="Heading2"/>
      </w:pPr>
      <w:r>
        <w:t xml:space="preserve">по акту камеральной проверки от 12 октября 2026 г. № 47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Краткое описание проверки и выводов акта: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Основания возражений: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Просим: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Возражение на акт камеральной проверки</dc:title>
  <dc:creator/>
  <dc:language>ru</dc:language>
  <cp:keywords/>
  <dcterms:created xsi:type="dcterms:W3CDTF">2026-11-06T22:06:58Z</dcterms:created>
  <dcterms:modified xsi:type="dcterms:W3CDTF">2026-11-06T22:06:58Z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