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расторжении трудового договора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единственного участника Петрова Петра Петровича</w:t>
      </w:r>
    </w:p>
    <w:p>
      <w:pPr>
        <w:pStyle w:val="BodyText"/>
      </w:pPr>
      <w:r>
        <w:t xml:space="preserve">и Иванов Иван Иванович, генеральный директор</w:t>
      </w:r>
    </w:p>
    <w:bookmarkStart w:id="10" w:name="Xd4040afeb2234fa76f4ce004a31260086d3682f"/>
    <w:p>
      <w:pPr>
        <w:pStyle w:val="Heading1"/>
      </w:pPr>
      <w:r>
        <w:t xml:space="preserve">Соглашение о расторжении трудового договора</w:t>
      </w:r>
    </w:p>
    <w:bookmarkStart w:id="9" w:name="по-соглашению-сторон"/>
    <w:p>
      <w:pPr>
        <w:pStyle w:val="Heading2"/>
      </w:pPr>
      <w:r>
        <w:t xml:space="preserve">по соглашению сторон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Стороны трудового договора от 01.03.2024 № 5 пришли к соглашению расторгнуть трудовой договор по соглашению сторон (п. 1 ч. 1 ст. 77 ТК РФ). Последний день работы — 30 ноября 2026 года.</w:t>
      </w:r>
    </w:p>
    <w:p>
      <w:pPr>
        <w:pStyle w:val="BodyText"/>
      </w:pPr>
      <w:r>
        <w:t xml:space="preserve">Работодатель обязуется в последний день работы выплатить работнику заработную плату за ноябрь 2026 года, компенсацию за неиспользованный отпуск и выходное пособие в размере двух средних месячных заработков. Налог на доходы физических лиц удерживается по общим правилам.</w:t>
      </w:r>
    </w:p>
    <w:p>
      <w:pPr>
        <w:pStyle w:val="BodyText"/>
      </w:pPr>
      <w:r>
        <w:t xml:space="preserve">До последнего дня работы работник передаёт документы, печать (при наличии) и электронные ключи лицу, назначенному участником. Передача оформляется актом приёма-передачи.</w:t>
      </w:r>
    </w:p>
    <w:p>
      <w:pPr>
        <w:pStyle w:val="BodyText"/>
      </w:pPr>
      <w:r>
        <w:t xml:space="preserve">В последний день работы работодатель вносит запись об увольнении в трудовую книжку (или сведения в электронную трудовую книжку), выдаёт документы, связанные с работой, и направляет сведения в Социальный фонд.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Единственный участник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расторжении трудового договора</dc:title>
  <dc:creator/>
  <dc:language>ru</dc:language>
  <cp:keywords/>
  <dcterms:created xsi:type="dcterms:W3CDTF">2026-11-07T20:50:43Z</dcterms:created>
  <dcterms:modified xsi:type="dcterms:W3CDTF">2026-11-07T20:50:43Z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