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начале ежегодного оплачиваемого отпуска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Иванову Петру Сергеевичу</w:t>
      </w:r>
    </w:p>
    <w:p>
      <w:pPr>
        <w:pStyle w:val="BodyText"/>
      </w:pPr>
      <w:r>
        <w:t xml:space="preserve">менеджеру отдела продаж</w:t>
      </w:r>
    </w:p>
    <w:bookmarkStart w:id="10" w:name="X6e84f0c15da8713164d6d767961320dcc28c769"/>
    <w:p>
      <w:pPr>
        <w:pStyle w:val="Heading1"/>
      </w:pPr>
      <w:r>
        <w:t xml:space="preserve">Уведомление о начале ежегодного оплачиваемого отпуска</w:t>
      </w:r>
    </w:p>
    <w:bookmarkStart w:id="9" w:name="по-графику-отпусков-на-2026-год"/>
    <w:p>
      <w:pPr>
        <w:pStyle w:val="Heading2"/>
      </w:pPr>
      <w:r>
        <w:t xml:space="preserve">по графику отпусков на 2026 год</w:t>
      </w:r>
    </w:p>
    <w:p>
      <w:pPr>
        <w:pStyle w:val="FirstParagraph"/>
      </w:pPr>
      <w:r>
        <w:t xml:space="preserve">16 ноября 2026 г. № 14-О</w:t>
      </w:r>
    </w:p>
    <w:p>
      <w:pPr>
        <w:pStyle w:val="BodyText"/>
      </w:pPr>
      <w:r>
        <w:t xml:space="preserve">В соответствии с графиком отпусков на 2026 год, утверждённым приказом от 15.12.2025 № 42, и ч. 3 ст. 123 Трудового кодекса РФ ООО «Ромашка» уведомляет Вас о начале ежегодного оплачиваемого отпуска продолжительностью 14 календарных дней с 1 декабря 2026 года по 14 декабря 2026 года.</w:t>
      </w:r>
    </w:p>
    <w:p>
      <w:pPr>
        <w:pStyle w:val="BodyText"/>
      </w:pPr>
      <w:r>
        <w:t xml:space="preserve">Прошу поставить подпись в получении уведомления не позднее чем за две недели до начала отпуска.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Уведомление вручил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Е. А.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Уведомление получил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начале ежегодного оплачиваемого отпуска</dc:title>
  <dc:creator/>
  <dc:language>ru</dc:language>
  <cp:keywords/>
  <dcterms:created xsi:type="dcterms:W3CDTF">2026-11-06T22:06:48Z</dcterms:created>
  <dcterms:modified xsi:type="dcterms:W3CDTF">2026-11-06T22:06:48Z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