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работника об изменении условий трудового договора</w:t>
      </w:r>
    </w:p>
    <w:p>
      <w:pPr>
        <w:pStyle w:val="FirstParagraph"/>
      </w:pPr>
      <w:r>
        <w:t xml:space="preserve">Кому: оператору линии розлива</w:t>
      </w:r>
    </w:p>
    <w:p>
      <w:pPr>
        <w:pStyle w:val="BodyText"/>
      </w:pPr>
      <w:r>
        <w:t xml:space="preserve">М. А. Сергеевой</w:t>
      </w:r>
    </w:p>
    <w:p>
      <w:pPr>
        <w:pStyle w:val="BodyText"/>
      </w:pPr>
      <w:r>
        <w:t xml:space="preserve">От кого: ООО «Ромашка»</w:t>
      </w:r>
    </w:p>
    <w:bookmarkStart w:id="10" w:name="X5586b0fa166bd81c542261d15547212669d01aa"/>
    <w:p>
      <w:pPr>
        <w:pStyle w:val="Heading1"/>
      </w:pPr>
      <w:r>
        <w:t xml:space="preserve">Уведомление работника об изменении условий трудового договора</w:t>
      </w:r>
    </w:p>
    <w:bookmarkStart w:id="9" w:name="X095f118482e5321c8f6c3b7b5462471c2f30134"/>
    <w:p>
      <w:pPr>
        <w:pStyle w:val="Heading2"/>
      </w:pPr>
      <w:r>
        <w:t xml:space="preserve">о переходе на новую систему оплаты труда и сменный график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 соответствии со статьёй 74 Трудового кодекса РФ уведомляем Вас о предстоящем изменении определённых сторонами условий трудового договора от 12 марта 2024 г. № 18 в части размера оклада и режима рабочего времени с 19 января 2027 года.</w:t>
      </w:r>
    </w:p>
    <w:p>
      <w:pPr>
        <w:pStyle w:val="BodyText"/>
      </w:pPr>
      <w:r>
        <w:t xml:space="preserve">Причина изменений — ввод в эксплуатацию второй линии розлива и переход на непрерывный цикл производства. Из-за этого объём работы в смену уменьшается, а смены распределяются по графику, который не совпадает с прежним.</w:t>
      </w:r>
    </w:p>
    <w:p>
      <w:pPr>
        <w:pStyle w:val="BodyText"/>
      </w:pPr>
      <w:r>
        <w:t xml:space="preserve">Если Вы не согласны продолжать работу в новых условиях, Вам будет предложена другая имеющаяся у нас работа, соответствующая Вашей квалификации, а при её отсутствии — нижестоящая должность или нижеоплачиваемая работа, которую Вы сможете выполнять с учётом состояния здоровья. При отсутствии такой работы или отказе от неё трудовой договор будет прекращён по пункту 7 части 1 статьи 77 ТК РФ.</w:t>
      </w:r>
    </w:p>
    <w:p>
      <w:pPr>
        <w:pStyle w:val="BodyText"/>
      </w:pPr>
      <w:r>
        <w:t xml:space="preserve">Прошу сообщить о согласии или отказе письменно в течение двух рабочих дней с даты получения уведомления.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работодателя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уведомлением ознакомлен</w:t>
            </w:r>
          </w:p>
          <w:p>
            <w:pPr>
              <w:pStyle w:val="BodyText"/>
            </w:pPr>
            <w:r>
              <w:t xml:space="preserve">Оператор линии розлива</w:t>
            </w:r>
          </w:p>
          <w:p>
            <w:pPr>
              <w:pStyle w:val="BodyText"/>
            </w:pPr>
            <w:r>
              <w:t xml:space="preserve">____________ / М. А. Сергеева, 16.11.2026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об изменении условий трудового договора</dc:title>
  <dc:creator/>
  <dc:language>ru</dc:language>
  <cp:keywords/>
  <dcterms:created xsi:type="dcterms:W3CDTF">2026-10-30T21:52:28Z</dcterms:created>
  <dcterms:modified xsi:type="dcterms:W3CDTF">2026-10-30T21:52:28Z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