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отказе от договора подряда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44bfce63a7833b0a0a8a0fb0f80e45d0d63a80"/>
    <w:p>
      <w:pPr>
        <w:pStyle w:val="Heading1"/>
      </w:pPr>
      <w:r>
        <w:t xml:space="preserve">Уведомление об отказе от договора подряда</w:t>
      </w:r>
    </w:p>
    <w:bookmarkStart w:id="9" w:name="Xf18e25b26620695d87919b3e42122498c1eb7fa"/>
    <w:p>
      <w:pPr>
        <w:pStyle w:val="Heading2"/>
      </w:pPr>
      <w:r>
        <w:t xml:space="preserve">о расторжении договора подряда в одностороннем порядке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и реквизиты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работ на дату уведомления: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Заявление об отказе: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сделать подрядчику и в какой срок: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 направлено уведомление: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договора подряда</dc:title>
  <dc:creator/>
  <dc:language>ru</dc:language>
  <cp:keywords/>
  <dcterms:created xsi:type="dcterms:W3CDTF">2026-11-01T20:36:58Z</dcterms:created>
  <dcterms:modified xsi:type="dcterms:W3CDTF">2026-11-01T20:36:58Z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