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прекращении применения упрощённой системы налогообложения</w:t>
      </w:r>
    </w:p>
    <w:p>
      <w:pPr>
        <w:pStyle w:val="FirstParagraph"/>
      </w:pPr>
      <w:r>
        <w:t xml:space="preserve">В Межрайонную ИФНС России № 7 по Московской области</w:t>
      </w:r>
    </w:p>
    <w:p>
      <w:pPr>
        <w:pStyle w:val="BodyText"/>
      </w:pPr>
      <w:r>
        <w:t xml:space="preserve">ИНН 5047123456, КПП 504701001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3</w:t>
      </w:r>
    </w:p>
    <w:bookmarkStart w:id="10" w:name="Xa395103d0af811b6bf491a67f73bc8f1b66a42c"/>
    <w:p>
      <w:pPr>
        <w:pStyle w:val="Heading1"/>
      </w:pPr>
      <w:r>
        <w:t xml:space="preserve">Уведомление о прекращении применения упрощённой системы налогообложения</w:t>
      </w:r>
    </w:p>
    <w:bookmarkStart w:id="9" w:name="Xfc8a1e11f3b4917968e023504d8ad8762fa8605"/>
    <w:p>
      <w:pPr>
        <w:pStyle w:val="Heading2"/>
      </w:pPr>
      <w:r>
        <w:t xml:space="preserve">Раздел 3. О переходе на иной режим налогообложения</w:t>
      </w:r>
    </w:p>
    <w:p>
      <w:pPr>
        <w:pStyle w:val="FirstParagraph"/>
      </w:pPr>
      <w:r>
        <w:t xml:space="preserve">26 октября 2026 г.</w:t>
      </w:r>
    </w:p>
    <w:p>
      <w:pPr>
        <w:pStyle w:val="BodyText"/>
      </w:pPr>
      <w:r>
        <w:t xml:space="preserve">ООО «Ромашка» применяет упрощённую систему налогообложения с объектом «доходы, уменьшенные на расходы» с 1 января 2024 года. С 1 января 2027 года организация переходит на общую систему налогообложения.</w:t>
      </w:r>
    </w:p>
    <w:p>
      <w:pPr>
        <w:pStyle w:val="BodyText"/>
      </w:pPr>
      <w:r>
        <w:t xml:space="preserve">Настоящим уведомляю о переходе с упрощённой системы налогообложения на общую систему налогообложения с 1 января 2027 года на основании пункта 6 статьи 346.13 Налогового кодекса Российской Федерации.</w:t>
      </w:r>
    </w:p>
    <w:p>
      <w:pPr>
        <w:pStyle w:val="BodyText"/>
      </w:pPr>
      <w:r>
        <w:t xml:space="preserve">Доход за 9 месяцев 2026 года — 38 400 000 рублей, средняя численность работников — 14 человек, остаточная стоимость основных средств — 12 700 000 рублей.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прекращении применения упрощённой системы налогообложения</dc:title>
  <dc:creator/>
  <dc:language>ru</dc:language>
  <cp:keywords/>
  <dcterms:created xsi:type="dcterms:W3CDTF">2026-11-03T20:38:45Z</dcterms:created>
  <dcterms:modified xsi:type="dcterms:W3CDTF">2026-11-03T20:38:45Z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