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неисполнении обязанности по представлению налоговой декларации (расчета)</w:t>
      </w:r>
    </w:p>
    <w:p>
      <w:pPr>
        <w:pStyle w:val="FirstParagraph"/>
      </w:pPr>
      <w:r>
        <w:t xml:space="preserve">Управление Федеральной налоговой службы по Херсонской области</w:t>
      </w:r>
    </w:p>
    <w:p>
      <w:pPr>
        <w:pStyle w:val="BodyText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П. П. Петрову</w:t>
      </w:r>
    </w:p>
    <w:bookmarkStart w:id="10" w:name="X576dbb632c7b41959e872d2417970165e8d1240"/>
    <w:p>
      <w:pPr>
        <w:pStyle w:val="Heading1"/>
      </w:pPr>
      <w:r>
        <w:t xml:space="preserve">Уведомление о неисполнении обязанности по представлению налоговой декларации (расчета)</w:t>
      </w:r>
    </w:p>
    <w:bookmarkStart w:id="9" w:name="форма-по-кнд-1160280"/>
    <w:p>
      <w:pPr>
        <w:pStyle w:val="Heading2"/>
      </w:pPr>
      <w:r>
        <w:t xml:space="preserve">Форма по КНД 1160280</w:t>
      </w:r>
    </w:p>
    <w:p>
      <w:pPr>
        <w:pStyle w:val="FirstParagraph"/>
      </w:pPr>
      <w:r>
        <w:t xml:space="preserve">28 июня 2026 г. № 3449</w:t>
      </w:r>
    </w:p>
    <w:p>
      <w:pPr>
        <w:pStyle w:val="BodyText"/>
      </w:pPr>
      <w:r>
        <w:t xml:space="preserve">В соответствии с пунктом 3.3 статьи 76 Налогового кодекса Российской Федерации уведомляет о неисполнении обязанности по представлению налоговой декларации (расчета): налоговая декларация по налогу на доходы физических лиц (форма № 3-НДФЛ) за 2025 год, срок представления 30.04.2026, статья 229 Налогового кодекса Российской Федерации.</w:t>
      </w:r>
    </w:p>
    <w:p>
      <w:pPr>
        <w:pStyle w:val="BodyText"/>
      </w:pPr>
      <w:r>
        <w:t xml:space="preserve">Во избежание приостановления операций по счетам налогоплательщика в банке, а также переводов электронных денежных средств необходимо исполнить обязанность по представлению налоговой декларации (расчета).</w:t>
      </w:r>
    </w:p>
    <w:p>
      <w:pPr>
        <w:pStyle w:val="BodyText"/>
      </w:pPr>
      <w:r>
        <w:t xml:space="preserve">В соответствии с подпунктом 1 пункта 3, пунктом 3.2 статьи 76 Кодекса после окончания 20 рабочих дней по истечении установленного срока представления налоговой декларации (расчета) операции по счетам будут приостановлены.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Налоговый орган</w:t>
            </w:r>
          </w:p>
          <w:p>
            <w:pPr>
              <w:pStyle w:val="BodyText"/>
            </w:pPr>
            <w:r>
              <w:t xml:space="preserve">Руководитель (заместитель руководителя)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неисполнении обязанности по представлению налоговой декларации (расчета)</dc:title>
  <dc:creator/>
  <dc:language>ru</dc:language>
  <cp:keywords/>
  <dcterms:created xsi:type="dcterms:W3CDTF">2026-10-29T00:01:34Z</dcterms:created>
  <dcterms:modified xsi:type="dcterms:W3CDTF">2026-10-29T00:01:34Z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