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Упаковочный лист</w:t>
      </w:r>
    </w:p>
    <w:p>
      <w:pPr>
        <w:pStyle w:val="FirstParagraph"/>
      </w:pPr>
      <w:r>
        <w:t xml:space="preserve">Отправитель: ООО «Ромашка», 123456, Москва, ул. Складская, д. 5</w:t>
      </w:r>
    </w:p>
    <w:p>
      <w:pPr>
        <w:pStyle w:val="BodyText"/>
      </w:pPr>
      <w:r>
        <w:t xml:space="preserve">Получатель: ООО «Лютик», 630000, Новосибирск, ул. Товарная, д. 12</w:t>
      </w:r>
    </w:p>
    <w:p>
      <w:pPr>
        <w:pStyle w:val="BodyText"/>
      </w:pPr>
      <w:r>
        <w:t xml:space="preserve">Инвойс № 87 от 5 ноября 2026 г.</w:t>
      </w:r>
    </w:p>
    <w:p>
      <w:pPr>
        <w:pStyle w:val="BodyText"/>
      </w:pPr>
      <w:r>
        <w:t xml:space="preserve">Мест всего: 3, вес брутто 96,4 кг</w:t>
      </w:r>
    </w:p>
    <w:bookmarkStart w:id="10" w:name="упаковочный-лист"/>
    <w:p>
      <w:pPr>
        <w:pStyle w:val="Heading1"/>
      </w:pPr>
      <w:r>
        <w:t xml:space="preserve">Упаковочный лист</w:t>
      </w:r>
    </w:p>
    <w:bookmarkStart w:id="9" w:name="X89a7d6c0b961d99de4c1cb9fbe18e9c759b24a6"/>
    <w:p>
      <w:pPr>
        <w:pStyle w:val="Heading2"/>
      </w:pPr>
      <w:r>
        <w:t xml:space="preserve">к грузу по контракту № 14/2026 от 12 октября 2026 г.</w:t>
      </w:r>
    </w:p>
    <w:p>
      <w:pPr>
        <w:pStyle w:val="FirstParagraph"/>
      </w:pPr>
      <w:r>
        <w:t xml:space="preserve">6 ноября 2026 г. № 3</w:t>
      </w:r>
    </w:p>
    <w:p>
      <w:pPr>
        <w:pStyle w:val="BodyText"/>
      </w:pPr>
      <w:r>
        <w:t xml:space="preserve">Груз — запасные части к торговому оборудованию, 3 места. Товар уложен в коробки, место 2 дополнительно обмотано стрейч-плёнкой. Хрупких грузов и грузов, требующих особого температурного режима, нет.</w:t>
      </w:r>
    </w:p>
    <w:p>
      <w:pPr>
        <w:pStyle w:val="BodyText"/>
      </w:pPr>
      <w:r>
        <w:t xml:space="preserve">Место 1: коробка 60 × 40 × 40 см, вес брутто 28,6 кг, вес нетто 26,0 кг, 12 позиций — ролики для тележек, артикул R-14. Место 2: коробка 80 × 60 × 50 см, вес брутто 41,2 кг, вес нетто 38,5 кг, 4 позиции — направляющие, артикул N-22. Место 3: коробка 50 × 40 × 30 см, вес брутто 26,6 кг, вес нетто 24,8 кг, 20 позиций — крепёж, артикул K-08.</w:t>
      </w:r>
    </w:p>
    <w:p>
      <w:pPr>
        <w:pStyle w:val="BodyText"/>
      </w:pPr>
      <w:r>
        <w:t xml:space="preserve">Маркировка мест — 1/3, 2/3, 3/3. Груз не опасный, погрузка боковая.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Груз принял, претензий по количеству мест нет</w:t>
            </w:r>
          </w:p>
          <w:p>
            <w:pPr>
              <w:pStyle w:val="BodyText"/>
            </w:pPr>
            <w:r>
              <w:t xml:space="preserve">____________ / _________________ / 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Упаковочный лист</dc:title>
  <dc:creator/>
  <dc:language>ru</dc:language>
  <cp:keywords/>
  <dcterms:created xsi:type="dcterms:W3CDTF">2026-11-06T22:06:13Z</dcterms:created>
  <dcterms:modified xsi:type="dcterms:W3CDTF">2026-11-06T22:06:13Z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