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Универсальный передаточный документ</w:t>
      </w:r>
    </w:p>
    <w:p>
      <w:pPr>
        <w:pStyle w:val="FirstParagraph"/>
      </w:pPr>
      <w:r>
        <w:t xml:space="preserve">Продавец: ООО «Ромашка», 121087, г. Москва, Багратионовский проезд, д. 7, ИНН 7730123456, КПП 773001001</w:t>
      </w:r>
    </w:p>
    <w:p>
      <w:pPr>
        <w:pStyle w:val="BodyText"/>
      </w:pPr>
      <w:r>
        <w:t xml:space="preserve">Грузоотправитель: ООО «Ромашка», 121087, г. Москва, Багратионовский проезд, д. 7</w:t>
      </w:r>
    </w:p>
    <w:p>
      <w:pPr>
        <w:pStyle w:val="BodyText"/>
      </w:pPr>
      <w:r>
        <w:t xml:space="preserve">Грузополучатель: ООО «Василёк», 190000, г. Санкт-Петербург, наб. реки Мойки, д. 12, ИНН 7801234567, КПП 780101001</w:t>
      </w:r>
    </w:p>
    <w:p>
      <w:pPr>
        <w:pStyle w:val="BodyText"/>
      </w:pPr>
      <w:r>
        <w:t xml:space="preserve">Платёжно-расчётный документ: платёжное поручение № 412 от 14 ноября 2026 г.</w:t>
      </w:r>
    </w:p>
    <w:bookmarkStart w:id="10" w:name="универсальный-передаточный-документ"/>
    <w:p>
      <w:pPr>
        <w:pStyle w:val="Heading1"/>
      </w:pPr>
      <w:r>
        <w:t xml:space="preserve">Универсальный передаточный документ</w:t>
      </w:r>
    </w:p>
    <w:bookmarkStart w:id="9" w:name="счёт-фактура-87-от-16-ноября-2026-г."/>
    <w:p>
      <w:pPr>
        <w:pStyle w:val="Heading2"/>
      </w:pPr>
      <w:r>
        <w:t xml:space="preserve">Счёт-фактура № 87 от 16 ноября 2026 г.</w:t>
      </w:r>
    </w:p>
    <w:p>
      <w:pPr>
        <w:pStyle w:val="FirstParagraph"/>
      </w:pPr>
      <w:r>
        <w:t xml:space="preserve">16 ноября 2026 г. № 87</w:t>
      </w:r>
    </w:p>
    <w:p>
      <w:pPr>
        <w:pStyle w:val="BodyText"/>
      </w:pPr>
      <w:r>
        <w:t xml:space="preserve">Статус документа: 1 — счёт-фактура и передаточный документ (акт). Документ одновременно подтверждает отгрузку товара и служит основанием для вычета НДС у покупателя.</w:t>
      </w:r>
    </w:p>
    <w:p>
      <w:pPr>
        <w:pStyle w:val="BodyText"/>
      </w:pPr>
      <w:r>
        <w:t xml:space="preserve">Товары переданы по договору поставки № 45 от 01 октября 2026 г., товарная накладная № 87 от 16 ноября 2026 г.</w:t>
      </w:r>
    </w:p>
    <w:p>
      <w:pPr>
        <w:pStyle w:val="BodyText"/>
      </w:pPr>
      <w:r>
        <w:t xml:space="preserve">Итого к оплате: 180 000,00 ₽, в том числе НДС 22 % — 32 459,02 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 или индивидуальный предприниматель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Товар передал</w:t>
            </w: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Товар принял</w:t>
            </w:r>
          </w:p>
          <w:p>
            <w:pPr>
              <w:pStyle w:val="BodyText"/>
            </w:pPr>
            <w:r>
              <w:t xml:space="preserve">Генеральный директор ООО «Василёк»</w:t>
            </w:r>
          </w:p>
          <w:p>
            <w:pPr>
              <w:pStyle w:val="BodyText"/>
            </w:pPr>
            <w:r>
              <w:t xml:space="preserve">____________ / С. В.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Универсальный передаточный документ</dc:title>
  <dc:creator/>
  <dc:language>ru</dc:language>
  <cp:keywords/>
  <dcterms:created xsi:type="dcterms:W3CDTF">2026-11-07T20:50:25Z</dcterms:created>
  <dcterms:modified xsi:type="dcterms:W3CDTF">2026-11-07T20:50:25Z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