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27-к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ереводе-работника-на-другую-должность"/>
    <w:p>
      <w:pPr>
        <w:pStyle w:val="Heading2"/>
      </w:pPr>
      <w:r>
        <w:t xml:space="preserve">о переводе работника на другую должность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Перевести Иванову Марию Сергеевну, менеджера отдела продаж, на должность старшего менеджера отдела продаж с 1 декабря 2026 года с окладом согласно штатному расписанию.</w:t>
      </w:r>
    </w:p>
    <w:p>
      <w:pPr>
        <w:pStyle w:val="BodyText"/>
      </w:pPr>
      <w:r>
        <w:t xml:space="preserve">Основание: дополнительное соглашение к трудовому договору от 16.11.2026 № 14.</w:t>
      </w:r>
    </w:p>
    <w:p>
      <w:pPr>
        <w:pStyle w:val="BodyText"/>
      </w:pPr>
      <w:r>
        <w:t xml:space="preserve">С приказом ознакомлена, один экземпляр получила.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Старший менеджер</w:t>
            </w:r>
          </w:p>
          <w:p>
            <w:pPr>
              <w:pStyle w:val="BodyText"/>
            </w:pPr>
            <w:r>
              <w:t xml:space="preserve">____________ / М. С.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2026-11-07T20:50:22Z</dcterms:created>
  <dcterms:modified xsi:type="dcterms:W3CDTF">2026-11-07T20:50:22Z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