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материалов уголка по охране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X7de221e77e15ae101bc85d10bad844342fa26f2"/>
    <w:p>
      <w:pPr>
        <w:pStyle w:val="Heading1"/>
      </w:pPr>
      <w:r>
        <w:t xml:space="preserve">Перечень материалов уголка по охране труда</w:t>
      </w:r>
    </w:p>
    <w:bookmarkStart w:id="9" w:name="для-размещения-на-стенде-в-организации"/>
    <w:p>
      <w:pPr>
        <w:pStyle w:val="Heading2"/>
      </w:pPr>
      <w:r>
        <w:t xml:space="preserve">для размещения на стенде в организации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стенде размещаются: инструкции по охране труда по профессиям и видам работ, порядок проведения инструктажей, план мероприятий по улучшению условий труда, правила оказания первой помощи, телефоны экстренных служб и ответственного за охрану труда.</w:t>
      </w:r>
    </w:p>
    <w:p>
      <w:pPr>
        <w:pStyle w:val="BodyText"/>
      </w:pPr>
      <w:r>
        <w:t xml:space="preserve">Ответственный за оформление и обновление материалов — специалист по охране труда И. И. Иванов. Материалы пересматриваются не реже одного раза в год, а также при изменении законодательства или условий работы.</w:t>
      </w:r>
    </w:p>
    <w:p>
      <w:pPr>
        <w:pStyle w:val="BodyText"/>
      </w:pPr>
      <w:r>
        <w:t xml:space="preserve">Контроль исполнения возложен на главного инженера С. С. Сидорова.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материалов уголка по охране труда</dc:title>
  <dc:creator/>
  <dc:language>ru</dc:language>
  <cp:keywords/>
  <dcterms:created xsi:type="dcterms:W3CDTF">2026-11-02T20:36:40Z</dcterms:created>
  <dcterms:modified xsi:type="dcterms:W3CDTF">2026-11-02T20:36:40Z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