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Учредительный договор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чредительный-договор"/>
    <w:p>
      <w:pPr>
        <w:pStyle w:val="Heading1"/>
      </w:pPr>
      <w:r>
        <w:t xml:space="preserve">Учредительный договор</w:t>
      </w:r>
    </w:p>
    <w:bookmarkStart w:id="9" w:name="Xd3d193eb8f47b0391af90fc5043371d4edb047b"/>
    <w:p>
      <w:pPr>
        <w:pStyle w:val="Heading2"/>
      </w:pPr>
      <w:r>
        <w:t xml:space="preserve">о создании общества с ограниченной ответственностью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Участники: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Уставный капитал и доли: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Управление: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Обязательства участников: 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</dc:title>
  <dc:creator/>
  <dc:language>ru</dc:language>
  <cp:keywords/>
  <dcterms:created xsi:type="dcterms:W3CDTF">2026-10-28T23:30:45Z</dcterms:created>
  <dcterms:modified xsi:type="dcterms:W3CDTF">2026-10-28T23:30:45Z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