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утверждении учётной политики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</w:t>
      </w:r>
    </w:p>
    <w:bookmarkStart w:id="10" w:name="приказ-об-утверждении-учётной-политики"/>
    <w:p>
      <w:pPr>
        <w:pStyle w:val="Heading1"/>
      </w:pPr>
      <w:r>
        <w:t xml:space="preserve">Приказ об утверждении учётной политики</w:t>
      </w:r>
    </w:p>
    <w:bookmarkStart w:id="9" w:name="X02453a4d30b3f5b263a78279dff12765501ad9c"/>
    <w:p>
      <w:pPr>
        <w:pStyle w:val="Heading2"/>
      </w:pPr>
      <w:r>
        <w:t xml:space="preserve">для целей бухгалтерского и налогового учёта на 2026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Утвердить учётную политику ______________________________ для целей бухгалтерского учёта и для целей налогообложения на 20__ год согласно приложениям 1 и 2 к настоящему приказу.</w:t>
      </w:r>
    </w:p>
    <w:p>
      <w:pPr>
        <w:pStyle w:val="BodyText"/>
      </w:pPr>
      <w:r>
        <w:t xml:space="preserve">Ввести учётную политику в действие с «___» __________ 20__ г.</w:t>
      </w:r>
    </w:p>
    <w:p>
      <w:pPr>
        <w:pStyle w:val="BodyText"/>
      </w:pPr>
      <w:r>
        <w:t xml:space="preserve">Ответственному за ведение учёта обеспечить применение учётной политики всеми работниками, отвечающими за оформление первичных документов.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учётной политики</dc:title>
  <dc:creator/>
  <dc:language>ru</dc:language>
  <cp:keywords/>
  <dcterms:created xsi:type="dcterms:W3CDTF">2026-10-31T20:36:51Z</dcterms:created>
  <dcterms:modified xsi:type="dcterms:W3CDTF">2026-10-31T20:36:51Z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