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кодекс Российской Федерации</w:t>
      </w:r>
    </w:p>
    <w:p>
      <w:pPr>
        <w:pStyle w:val="FirstParagraph"/>
      </w:pPr>
      <w:r>
        <w:t xml:space="preserve">Принят Государственной Думой 21 декабря 2001 года</w:t>
      </w:r>
    </w:p>
    <w:p>
      <w:pPr>
        <w:pStyle w:val="BodyText"/>
      </w:pPr>
      <w:r>
        <w:t xml:space="preserve">Одобрен Советом Федерации 26 декабря 2001 года</w:t>
      </w:r>
    </w:p>
    <w:bookmarkStart w:id="10" w:name="трудовой-кодекс-российской-федерации"/>
    <w:p>
      <w:pPr>
        <w:pStyle w:val="Heading1"/>
      </w:pPr>
      <w:r>
        <w:t xml:space="preserve">Трудовой кодекс Российской Федерации</w:t>
      </w:r>
    </w:p>
    <w:bookmarkStart w:id="9" w:name="от-30.12.2001-197-фз"/>
    <w:p>
      <w:pPr>
        <w:pStyle w:val="Heading2"/>
      </w:pPr>
      <w:r>
        <w:t xml:space="preserve">от 30.12.2001 № 197-ФЗ</w:t>
      </w:r>
    </w:p>
    <w:p>
      <w:pPr>
        <w:pStyle w:val="FirstParagraph"/>
      </w:pPr>
      <w:r>
        <w:t xml:space="preserve">ред. от 25.05.2026</w:t>
      </w:r>
    </w:p>
    <w:p>
      <w:pPr>
        <w:pStyle w:val="BodyText"/>
      </w:pPr>
      <w:r>
        <w:t xml:space="preserve">Кодекс регулирует трудовые отношения между работником и работодателем: заключение и расторжение трудового договора, рабочее время и время отдыха, оплату труда, дисциплину, материальную ответственность сторон, охрану труда.</w:t>
      </w:r>
    </w:p>
    <w:p>
      <w:pPr>
        <w:pStyle w:val="BodyText"/>
      </w:pPr>
      <w:r>
        <w:t xml:space="preserve">Нормы трудового права, содержащиеся в других федеральных законах, должны соответствовать настоящему Кодексу.</w:t>
      </w:r>
    </w:p>
    <w:p>
      <w:pPr>
        <w:pStyle w:val="BodyText"/>
      </w:pPr>
      <w:r>
        <w:t xml:space="preserve">Условия договоров о труде, ухудшающие положение работника по сравнению с трудовым законодательством, не подлежат применению.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Документ</w:t>
            </w:r>
          </w:p>
          <w:p>
            <w:pPr>
              <w:pStyle w:val="BodyText"/>
            </w:pPr>
            <w:r>
              <w:t xml:space="preserve">Трудовой кодекс</w:t>
            </w:r>
          </w:p>
          <w:p>
            <w:pPr>
              <w:pStyle w:val="BodyText"/>
            </w:pPr>
            <w:r>
              <w:t xml:space="preserve">____________ / Российской Федерации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кодекс Российской Федерации</dc:title>
  <dc:creator/>
  <dc:language>ru</dc:language>
  <cp:keywords/>
  <dcterms:created xsi:type="dcterms:W3CDTF">2026-11-02T20:36:38Z</dcterms:created>
  <dcterms:modified xsi:type="dcterms:W3CDTF">2026-11-02T20:36:38Z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