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1. Работник принимается на должность менеджера по продажам в отдел продаж. Работа для работника является основной. Место работы — офис работодателя по адресу: г. Москва, ул. Примерная, д. 1.</w:t>
      </w:r>
    </w:p>
    <w:p>
      <w:pPr>
        <w:pStyle w:val="BodyText"/>
      </w:pPr>
      <w:r>
        <w:t xml:space="preserve">2. Работник приступает к работе 1 декабря 2026 года. Договор заключён на неопределённый срок.</w:t>
      </w:r>
    </w:p>
    <w:p>
      <w:pPr>
        <w:pStyle w:val="BodyText"/>
      </w:pPr>
      <w:r>
        <w:t xml:space="preserve">3. За выполнение работы работнику устанавливается оклад 90 000 рублей в месяц. Выплата — два раза в месяц: 25-го числа текущего месяца и 10-го числа следующего.</w:t>
      </w:r>
    </w:p>
    <w:p>
      <w:pPr>
        <w:pStyle w:val="BodyText"/>
      </w:pPr>
      <w:r>
        <w:t xml:space="preserve">4. Работнику устанавливается пятидневная рабочая неделя, 40 часов, с двумя выходными — субботой и воскресеньем. Рабочий день с 9:00 до 18:00 с перерывом на отдых и питание с 13:00 до 14:00.</w:t>
      </w:r>
    </w:p>
    <w:p>
      <w:pPr>
        <w:pStyle w:val="BodyText"/>
      </w:pPr>
      <w:r>
        <w:t xml:space="preserve">5. Работник подчиняется непосредственно руководителю отдела продаж.</w:t>
      </w:r>
    </w:p>
    <w:p>
      <w:pPr>
        <w:pStyle w:val="BodyText"/>
      </w:pPr>
      <w:r>
        <w:t xml:space="preserve">6. Работнику предоставляется ежегодный основной оплачиваемый отпуск 28 календарных дней.</w:t>
      </w:r>
    </w:p>
    <w:p>
      <w:pPr>
        <w:pStyle w:val="BodyText"/>
      </w:pPr>
      <w:r>
        <w:t xml:space="preserve">7. Работа у работодателя для работника является основной.</w:t>
      </w:r>
    </w:p>
    <w:p>
      <w:pPr>
        <w:pStyle w:val="BodyText"/>
      </w:pPr>
      <w:r>
        <w:t xml:space="preserve">8. Настоящий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2026-10-28T23:30:40Z</dcterms:created>
  <dcterms:modified xsi:type="dcterms:W3CDTF">2026-10-28T23:30:40Z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