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РФ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о-сторожем-вахтёром-сменная-работа"/>
    <w:p>
      <w:pPr>
        <w:pStyle w:val="Heading2"/>
      </w:pPr>
      <w:r>
        <w:t xml:space="preserve">со сторожем (вахтёром), сменная работа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1.1. Работник принимается на должность сторожа (вахтёра) в административное здание по адресу: г. Москва, ул. Лесная, д. 8. Работа для работника является основной.</w:t>
      </w:r>
    </w:p>
    <w:p>
      <w:pPr>
        <w:pStyle w:val="BodyText"/>
      </w:pPr>
      <w:r>
        <w:t xml:space="preserve">1.2. Договор заключён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1.3. Работнику устанавливается испытательный срок 2 месяца.</w:t>
      </w:r>
    </w:p>
    <w:p>
      <w:pPr>
        <w:pStyle w:val="BodyText"/>
      </w:pPr>
      <w:r>
        <w:t xml:space="preserve">2.1. Работнику установлена сменная работа по графику: смена с 20:00 до 08:00, два дня через два. График доводится до работника не позднее чем за месяц до введения в действие.</w:t>
      </w:r>
    </w:p>
    <w:p>
      <w:pPr>
        <w:pStyle w:val="BodyText"/>
      </w:pPr>
      <w:r>
        <w:t xml:space="preserve">2.2. Ведётся суммированный учёт рабочего времени с учётным периодом — квартал. Переработка по итогам учётного периода оплачивается как сверхурочная (первые 2 часа — не менее 1,5, далее — не менее 2) с соблюдением лимита 120 ч в год.</w:t>
      </w:r>
    </w:p>
    <w:p>
      <w:pPr>
        <w:pStyle w:val="BodyText"/>
      </w:pPr>
      <w:r>
        <w:t xml:space="preserve">2.3. Работа в ночное время (с 22:00 до 06:00) оплачивается в размере 40 % часовой тарифной ставки за каждый час такой работы.</w:t>
      </w:r>
    </w:p>
    <w:p>
      <w:pPr>
        <w:pStyle w:val="BodyText"/>
      </w:pPr>
      <w:r>
        <w:t xml:space="preserve">3.1. За выполнение обязанностей работнику установлен оклад 45 000 рублей в месяц. К окладу начисляется районный коэффициент в размере 15 % (для региона, где он действительно действует).</w:t>
      </w:r>
    </w:p>
    <w:p>
      <w:pPr>
        <w:pStyle w:val="BodyText"/>
      </w:pPr>
      <w:r>
        <w:t xml:space="preserve">3.2. Заработная плата выплачивается два раза в месяц: 5-го и 20-го числа.</w:t>
      </w:r>
    </w:p>
    <w:p>
      <w:pPr>
        <w:pStyle w:val="BodyText"/>
      </w:pPr>
      <w:r>
        <w:t xml:space="preserve">4.1. Работник обязан обходить здание и территорию по маршруту не реже двух раз за смену, проверять целостность дверей, окон и пломб, при обнаружении посторонних лиц или повреждений сообщать дежурному руководителю и вызывать охрану.</w:t>
      </w:r>
    </w:p>
    <w:p>
      <w:pPr>
        <w:pStyle w:val="BodyText"/>
      </w:pPr>
      <w:r>
        <w:t xml:space="preserve">5.1. Работодатель предоставляет ежегодный основной оплачиваемый отпуск 28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2026-10-28T23:30:39Z</dcterms:created>
  <dcterms:modified xsi:type="dcterms:W3CDTF">2026-10-28T23:30:39Z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