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гражданка РФ И. И. Иванова,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юристом"/>
    <w:p>
      <w:pPr>
        <w:pStyle w:val="Heading2"/>
      </w:pPr>
      <w:r>
        <w:t xml:space="preserve">с юристом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принимается на должность юриста в юридический отдел; место работы — г. Москва, ул. Лесная, д. 5. Работа является для Работника основным местом работы.</w:t>
      </w:r>
    </w:p>
    <w:p>
      <w:pPr>
        <w:pStyle w:val="BodyText"/>
      </w:pPr>
      <w:r>
        <w:t xml:space="preserve">Работник ведёт договорную работу: проверяет проекты договоров, готовит протоколы разногласий, ведёт реестр договоров; готовит правовые заключения по запросам руководителей отделов; ведёт претензионную работу и представляет Работодателя в судах.</w:t>
      </w:r>
    </w:p>
    <w:p>
      <w:pPr>
        <w:pStyle w:val="BodyText"/>
      </w:pPr>
      <w:r>
        <w:t xml:space="preserve">За выполнение обязанностей Работнику устанавливается оклад 120 000 рублей в месяц. Выплата —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Работнику устанавливается испытательный срок три месяца.</w:t>
      </w:r>
    </w:p>
    <w:p>
      <w:pPr>
        <w:pStyle w:val="BodyText"/>
      </w:pPr>
      <w:r>
        <w:t xml:space="preserve">Работник обязуется не разглашать сведения, ставшие известными в связи с работой: условия договоров, коммерческую тайну, персональные данные работников и контрагентов.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Юрист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2026-11-04T20:37:03Z</dcterms:created>
  <dcterms:modified xsi:type="dcterms:W3CDTF">2026-11-04T20:37:03Z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