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в лице генерального директора Петрова Петра Петровича, действующего на основании устава,</w:t>
      </w:r>
    </w:p>
    <w:p>
      <w:pPr>
        <w:pStyle w:val="BodyText"/>
      </w:pPr>
      <w:r>
        <w:t xml:space="preserve">и гражданин Иванов Иван Иванович,</w:t>
      </w:r>
    </w:p>
    <w:bookmarkStart w:id="10" w:name="трудовой-договор"/>
    <w:p>
      <w:pPr>
        <w:pStyle w:val="Heading1"/>
      </w:pPr>
      <w:r>
        <w:t xml:space="preserve">Трудовой договор</w:t>
      </w:r>
    </w:p>
    <w:bookmarkStart w:id="9" w:name="с-водителем-такси"/>
    <w:p>
      <w:pPr>
        <w:pStyle w:val="Heading2"/>
      </w:pPr>
      <w:r>
        <w:t xml:space="preserve">с водителем такси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Работодатель принимает Иванова И. И. на должность водителя такси в службу такси, а работник обязуется выполнять работу по перевозке пассажиров и багажа легковым такси.</w:t>
      </w:r>
    </w:p>
    <w:p>
      <w:pPr>
        <w:pStyle w:val="BodyText"/>
      </w:pPr>
      <w:r>
        <w:t xml:space="preserve">Работнику устанавливается разъездной характер работы. Работа выполняется на автомобиле работодателя марки «Лада Веста», государственный регистрационный знак А123АА77. Автомобиль передаётся работнику по акту приёма-передачи.</w:t>
      </w:r>
    </w:p>
    <w:p>
      <w:pPr>
        <w:pStyle w:val="BodyText"/>
      </w:pPr>
      <w:r>
        <w:t xml:space="preserve">Режим рабочего времени: пятидневная рабочая неделя с двумя выходными днями, продолжительность ежедневной работы 8 часов, время начала работы 08:00, окончания — 17:00, перерыв для отдыха и питания с 12:00 до 13:00. Работнику предоставляется ежегодный основной оплачиваемый отпуск продолжительностью 28 календарных дней.</w:t>
      </w:r>
    </w:p>
    <w:p>
      <w:pPr>
        <w:pStyle w:val="BodyText"/>
      </w:pPr>
      <w:r>
        <w:t xml:space="preserve">Работник обязан проходить предрейсовые и послерейсовые медицинские осмотры в порядке, установленном работодателем, и получать путевые листы перед выездом на линию. Время прохождения обязательных медицинских осмотров включается в рабочее время.</w:t>
      </w:r>
    </w:p>
    <w:p>
      <w:pPr>
        <w:pStyle w:val="BodyText"/>
      </w:pPr>
      <w:r>
        <w:t xml:space="preserve">За выполнение трудовых обязанностей работнику устанавливается должностной оклад в размере 30 000 рублей в месяц. Выплата заработной платы производится не реже чем каждые полмесяца: 25-го числа текущего месяца — за первую половину месяца, 10-го числа следующего месяца — окончательный расчёт.</w:t>
      </w:r>
    </w:p>
    <w:p>
      <w:pPr>
        <w:pStyle w:val="BodyText"/>
      </w:pPr>
      <w:r>
        <w:t xml:space="preserve">Работник несёт материальную ответственность за ущерб, причинённый работодателю, в пределах и случаях, установленных трудовым законодательством.</w:t>
      </w:r>
    </w:p>
    <w:p>
      <w:pPr>
        <w:pStyle w:val="BodyText"/>
      </w:pPr>
      <w:r>
        <w:t xml:space="preserve">Настоящий договор заключён на неопределённый срок. Работник приступает к работе 17 ноября 2026 года.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Водитель такси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/>
  <dc:language>ru</dc:language>
  <cp:keywords/>
  <dcterms:created xsi:type="dcterms:W3CDTF">2026-11-07T07:01:34Z</dcterms:created>
  <dcterms:modified xsi:type="dcterms:W3CDTF">2026-11-07T07:01:34Z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