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директора П. П. Петрова, действующего на основании устава,</w:t>
      </w:r>
    </w:p>
    <w:p>
      <w:pPr>
        <w:pStyle w:val="BodyText"/>
      </w:pPr>
      <w:r>
        <w:t xml:space="preserve">и гражданин И. И. Иванов,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с-водителем-экспедитором"/>
    <w:p>
      <w:pPr>
        <w:pStyle w:val="Heading2"/>
      </w:pPr>
      <w:r>
        <w:t xml:space="preserve">с водителем-экспедитором</w:t>
      </w:r>
    </w:p>
    <w:p>
      <w:pPr>
        <w:pStyle w:val="FirstParagraph"/>
      </w:pPr>
      <w:r>
        <w:t xml:space="preserve">16 ноября 2026 г. № 14-ТД</w:t>
      </w:r>
    </w:p>
    <w:p>
      <w:pPr>
        <w:pStyle w:val="BodyText"/>
      </w:pPr>
      <w:r>
        <w:t xml:space="preserve">Работодатель обязуется предоставить Работнику работу в должности водителя-экспедитора в соответствии со штатным расписанием, обеспечить условия труда, предусмотренные трудовым законодательством, коллективным договором (при его наличии), соглашениями, локальными нормативными актами и настоящим договором, своевременно и в полном размере выплачивать заработную плату, а Работник обязуется лично выполнять трудовую функцию водителя-экспедитора в интересах, под управлением и контролем Работодателя, соблюдать Правила внутреннего трудового распорядка.</w:t>
      </w:r>
    </w:p>
    <w:p>
      <w:pPr>
        <w:pStyle w:val="BodyText"/>
      </w:pPr>
      <w:r>
        <w:t xml:space="preserve">Работа у Работодателя является для Работника основной. Дата начала работы — 17 ноября 2026 года. Договор заключён на неопределённый срок.</w:t>
      </w:r>
    </w:p>
    <w:p>
      <w:pPr>
        <w:pStyle w:val="BodyText"/>
      </w:pPr>
      <w:r>
        <w:t xml:space="preserve">Работнику устанавливается разъездной характер работы: рабочие поездки занимают большую часть рабочего времени, постоянное рабочее место не определяется. Поездки оформляются путевыми листами и маршрутными заданиями.</w:t>
      </w:r>
    </w:p>
    <w:p>
      <w:pPr>
        <w:pStyle w:val="BodyText"/>
      </w:pPr>
      <w:r>
        <w:t xml:space="preserve">Работник выполняет обязанности водителя: управляет автомобилем ГАЗ-3302, государственный номер А123ВС77, проходит предрейсовый медицинский осмотр, получает путевой лист, соблюдает режим труда и отдыха водителя.</w:t>
      </w:r>
    </w:p>
    <w:p>
      <w:pPr>
        <w:pStyle w:val="BodyText"/>
      </w:pPr>
      <w:r>
        <w:t xml:space="preserve">Работник выполняет обязанности экспедитора: принимает груз по товарно-транспортной накладной, проверяет целостность упаковки, сдаёт груз получателю под подпись, возвращает Работодателю подписанные документы в день возвращения из рейса.</w:t>
      </w:r>
    </w:p>
    <w:p>
      <w:pPr>
        <w:pStyle w:val="BodyText"/>
      </w:pPr>
      <w:r>
        <w:t xml:space="preserve">Работнику устанавливается 40-часовая рабочая неделя: с 8:00 до 17:00 с перерывом для отдыха и питания с 12:00 до 13:00, выходные — суббота и воскресенье. При необходимости поездки в выходной день работа оплачивается по правилам трудового законодательства или по выбору Работника компенсируется другим днём отдыха.</w:t>
      </w:r>
    </w:p>
    <w:p>
      <w:pPr>
        <w:pStyle w:val="BodyText"/>
      </w:pPr>
      <w:r>
        <w:t xml:space="preserve">За выполнение трудовых обязанностей Работнику устанавливается оклад 70 000 рублей в месяц. Выплата — два раза в месяц: 25-го числа текущего месяца и 10-го числа следующего месяца.</w:t>
      </w:r>
    </w:p>
    <w:p>
      <w:pPr>
        <w:pStyle w:val="BodyText"/>
      </w:pPr>
      <w:r>
        <w:t xml:space="preserve">Работнику возмещаются расходы, связанные с поездками: топливо и стоянка по чекам, проживание в месте командировки. Суточные выплачиваются в размере, установленном локальным нормативным актом Работодателя.</w:t>
      </w:r>
    </w:p>
    <w:p>
      <w:pPr>
        <w:pStyle w:val="BodyText"/>
      </w:pPr>
      <w:r>
        <w:t xml:space="preserve">Работник несёт полную материальную ответственность за вверенные ему груз и автомобиль на основании договора о полной материальной ответственности, заключённого отдельно.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Водитель-экспедитор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2026-11-06T22:05:53Z</dcterms:created>
  <dcterms:modified xsi:type="dcterms:W3CDTF">2026-11-06T22:05:53Z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