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в лице ______________________________</w:t>
      </w:r>
    </w:p>
    <w:p>
      <w:pPr>
        <w:pStyle w:val="BodyText"/>
      </w:pPr>
      <w:r>
        <w:t xml:space="preserve">именуемое «Работодатель», и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именуемая «Работник», заключили договор о нижеследующем.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учителем"/>
    <w:p>
      <w:pPr>
        <w:pStyle w:val="Heading2"/>
      </w:pPr>
      <w:r>
        <w:t xml:space="preserve">с учителем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Работа. Работник принимается на должность ____________________ в ____________________. Работа для Работника является ____________________.</w:t>
      </w:r>
    </w:p>
    <w:p>
      <w:pPr>
        <w:pStyle w:val="BodyText"/>
      </w:pPr>
      <w:r>
        <w:t xml:space="preserve">2. Срок. Договор заключён на ____________________ срок. Работник приступает к работе «___» __________ 20__ г.</w:t>
      </w:r>
    </w:p>
    <w:p>
      <w:pPr>
        <w:pStyle w:val="BodyText"/>
      </w:pPr>
      <w:r>
        <w:t xml:space="preserve">3. Учебная нагрузка. Работнику устанавливается учебная нагрузка ____ часов в неделю. Объём нагрузки определяется до начала учебного года и может быть изменён ____________________.</w:t>
      </w:r>
    </w:p>
    <w:p>
      <w:pPr>
        <w:pStyle w:val="BodyText"/>
      </w:pPr>
      <w:r>
        <w:t xml:space="preserve">4. Рабочее время. Работнику устанавливается ____________________ продолжительность рабочего времени — не более ____ часов в неделю. Учебная нагрузка и иная педагогическая работа распределяются ____________________.</w:t>
      </w:r>
    </w:p>
    <w:p>
      <w:pPr>
        <w:pStyle w:val="BodyText"/>
      </w:pPr>
      <w:r>
        <w:t xml:space="preserve">5. Отпуск. Работнику предоставляется ежегодный основной удлинённый оплачиваемый отпуск продолжительностью ____ календарных дней.</w:t>
      </w:r>
    </w:p>
    <w:p>
      <w:pPr>
        <w:pStyle w:val="BodyText"/>
      </w:pPr>
      <w:r>
        <w:t xml:space="preserve">6. Оплата. Работнику устанавливается оклад ____________ рублей в месяц, выплаты компенсационного и стимулирующего характера — по ____________________. Заработная плата выплачивается ____________________.</w:t>
      </w:r>
    </w:p>
    <w:p>
      <w:pPr>
        <w:pStyle w:val="BodyText"/>
      </w:pPr>
      <w:r>
        <w:t xml:space="preserve">7. Рабочее место и оборудование. Работник обеспечивается ____________________.</w:t>
      </w:r>
    </w:p>
    <w:p>
      <w:pPr>
        <w:pStyle w:val="BodyText"/>
      </w:pPr>
      <w:r>
        <w:t xml:space="preserve">8. Права и обязанности сторон определяются Трудовым кодексом, Законом об образовании, локальными актами школы и должностной инструкцией, с которой Работник ознакомлен.</w:t>
      </w:r>
    </w:p>
    <w:p>
      <w:pPr>
        <w:pStyle w:val="BodyText"/>
      </w:pPr>
      <w:r>
        <w:t xml:space="preserve">9. Дополнительные основания увольнения. Кроме общих оснований, договор может быть прекращён за ____________________.</w:t>
      </w:r>
    </w:p>
    <w:p>
      <w:pPr>
        <w:pStyle w:val="BodyText"/>
      </w:pPr>
      <w:r>
        <w:t xml:space="preserve">10. Договор составлен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2026-11-02T20:36:36Z</dcterms:created>
  <dcterms:modified xsi:type="dcterms:W3CDTF">2026-11-02T20:36:36Z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