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Индивидуальный предприниматель Иванова Мария Сергеевна</w:t>
      </w:r>
    </w:p>
    <w:p>
      <w:pPr>
        <w:pStyle w:val="BodyText"/>
      </w:pPr>
      <w:r>
        <w:t xml:space="preserve">ИНН 770123456789, ОГРНИП 324770012345678</w:t>
      </w:r>
    </w:p>
    <w:p>
      <w:pPr>
        <w:pStyle w:val="BodyText"/>
      </w:pPr>
      <w:r>
        <w:t xml:space="preserve">и гражданин(ка) Петрова Анна Викторовна</w:t>
      </w:r>
    </w:p>
    <w:p>
      <w:pPr>
        <w:pStyle w:val="BodyText"/>
      </w:pPr>
      <w:r>
        <w:t xml:space="preserve">паспорт 45 12 № 345678, выдан 12.03.2015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продавцом-кассиром"/>
    <w:p>
      <w:pPr>
        <w:pStyle w:val="Heading2"/>
      </w:pPr>
      <w:r>
        <w:t xml:space="preserve">с продавцом-кассиром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Работник принимается на должность продавца-кассира в магазин по адресу: г. Москва, ул. Лесная, д. 8. Работа для работника — основная.</w:t>
      </w:r>
    </w:p>
    <w:p>
      <w:pPr>
        <w:pStyle w:val="BodyText"/>
      </w:pPr>
      <w:r>
        <w:t xml:space="preserve">Дата начала работы — 17 ноября 2026 года. Работнику устанавливается испытательный срок два месяца.</w:t>
      </w:r>
    </w:p>
    <w:p>
      <w:pPr>
        <w:pStyle w:val="BodyText"/>
      </w:pPr>
      <w:r>
        <w:t xml:space="preserve">Работнику устанавливается сменный режим работы по графику: две смены по 11 часов, выходные — по графику, который доводится не позднее чем за месяц.</w:t>
      </w:r>
    </w:p>
    <w:p>
      <w:pPr>
        <w:pStyle w:val="BodyText"/>
      </w:pPr>
      <w:r>
        <w:t xml:space="preserve">За работу выплачивается оклад 45 000 рублей в месяц. Заработная плата выплачивается два раза в месяц: 25-го числа — за первую половину, 10-го числа следующего месяца — окончательный расчёт.</w:t>
      </w:r>
    </w:p>
    <w:p>
      <w:pPr>
        <w:pStyle w:val="BodyText"/>
      </w:pPr>
      <w:r>
        <w:t xml:space="preserve">Работник несёт полную материальную ответственность за вверенные товарно-материальные ценности на основании договора о полной материальной ответственности, который подписывается одновременно с настоящим договором.</w:t>
      </w:r>
    </w:p>
    <w:p>
      <w:pPr>
        <w:pStyle w:val="BodyText"/>
      </w:pPr>
      <w:r>
        <w:t xml:space="preserve">Работник обязан соблюдать правила торговли, применять контрольно-кассовую технику, выдавать покупателю чек и бережно относиться к вверенному имуществу.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М. С.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Продавец-кассир</w:t>
            </w:r>
          </w:p>
          <w:p>
            <w:pPr>
              <w:pStyle w:val="BodyText"/>
            </w:pPr>
            <w:r>
              <w:t xml:space="preserve">____________ / А. В.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2026-10-31T20:36:49Z</dcterms:created>
  <dcterms:modified xsi:type="dcterms:W3CDTF">2026-10-31T20:36:49Z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